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  <w:spacing w:val="30"/>
          <w:sz w:val="24"/>
          <w:szCs w:val="24"/>
          <w:lang w:val="ru-RU"/>
        </w:rPr>
        <w:t>Справка</w:t>
      </w:r>
    </w:p>
    <w:p>
      <w:pPr>
        <w:pStyle w:val="211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о результатах проверки финансово-хозяйственной деятельности муниципального </w:t>
      </w:r>
    </w:p>
    <w:p>
      <w:pPr>
        <w:pStyle w:val="211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бюджетного </w:t>
      </w:r>
      <w:r>
        <w:rPr>
          <w:b w:val="false"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учреждения города Костромы «Костромастройзаказчик»</w:t>
      </w:r>
    </w:p>
    <w:p>
      <w:pPr>
        <w:pStyle w:val="211"/>
        <w:widowControl w:val="false"/>
        <w:suppressAutoHyphens w:val="true"/>
        <w:jc w:val="both"/>
        <w:rPr>
          <w:b w:val="false"/>
          <w:b w:val="false"/>
          <w:sz w:val="24"/>
          <w:szCs w:val="24"/>
          <w:highlight w:val="yellow"/>
        </w:rPr>
      </w:pPr>
      <w:r>
        <w:rPr>
          <w:b w:val="false"/>
          <w:sz w:val="24"/>
          <w:szCs w:val="24"/>
          <w:highlight w:val="yellow"/>
        </w:rPr>
      </w:r>
    </w:p>
    <w:p>
      <w:pPr>
        <w:pStyle w:val="211"/>
        <w:widowControl w:val="false"/>
        <w:suppressAutoHyphens w:val="true"/>
        <w:ind w:firstLine="709"/>
        <w:jc w:val="both"/>
        <w:rPr/>
      </w:pPr>
      <w:r>
        <w:rPr>
          <w:b w:val="false"/>
          <w:sz w:val="24"/>
          <w:szCs w:val="24"/>
          <w:u w:val="none"/>
        </w:rPr>
        <w:t xml:space="preserve">Контрольно-счетной комиссией города Костромы (далее - КСК) </w:t>
      </w:r>
      <w:r>
        <w:rPr>
          <w:b w:val="false"/>
          <w:sz w:val="24"/>
          <w:szCs w:val="24"/>
        </w:rPr>
        <w:t xml:space="preserve">проведена проверка </w:t>
      </w:r>
      <w:r>
        <w:rPr>
          <w:b w:val="false"/>
          <w:bCs/>
          <w:sz w:val="24"/>
          <w:szCs w:val="24"/>
        </w:rPr>
        <w:t xml:space="preserve">финансово-хозяйственной деятельности </w:t>
      </w:r>
      <w:r>
        <w:rPr>
          <w:b w:val="false"/>
          <w:sz w:val="24"/>
          <w:szCs w:val="24"/>
        </w:rPr>
        <w:t>муниципального бюджетного учреждения города Костромы «Костромастройзаказчик».</w:t>
      </w:r>
      <w:r>
        <w:rPr>
          <w:b w:val="false"/>
          <w:sz w:val="24"/>
          <w:szCs w:val="24"/>
          <w:highlight w:val="yellow"/>
        </w:rPr>
        <w:t xml:space="preserve"> </w:t>
      </w:r>
      <w:r>
        <w:rPr>
          <w:rStyle w:val="14"/>
          <w:rFonts w:eastAsia="Lucida Sans Unicode"/>
          <w:b w:val="false"/>
          <w:bCs w:val="false"/>
          <w:kern w:val="2"/>
          <w:u w:val="none"/>
        </w:rPr>
        <w:t xml:space="preserve">Проверяемый период: </w:t>
      </w:r>
      <w:r>
        <w:rPr>
          <w:b w:val="false"/>
          <w:bCs w:val="false"/>
          <w:sz w:val="24"/>
          <w:szCs w:val="24"/>
          <w:u w:val="none"/>
        </w:rPr>
        <w:t xml:space="preserve">с 01.01.2022 по 31.12.2022.  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ind w:left="0" w:right="0" w:firstLine="737"/>
        <w:jc w:val="both"/>
        <w:rPr/>
      </w:pPr>
      <w:r>
        <w:rPr>
          <w:rFonts w:ascii="Times New Roman" w:hAnsi="Times New Roman"/>
          <w:szCs w:val="24"/>
        </w:rPr>
        <w:t xml:space="preserve">В проверяемом периоде </w:t>
      </w:r>
      <w:r>
        <w:rPr>
          <w:rFonts w:eastAsia="Arial" w:ascii="Times New Roman" w:hAnsi="Times New Roman"/>
          <w:szCs w:val="24"/>
        </w:rPr>
        <w:t xml:space="preserve">обеспечение деятельности </w:t>
      </w:r>
      <w:r>
        <w:rPr>
          <w:rFonts w:ascii="Times New Roman" w:hAnsi="Times New Roman"/>
          <w:szCs w:val="24"/>
        </w:rPr>
        <w:t>МБУ «Костромастройзаказчик»</w:t>
      </w:r>
      <w:r>
        <w:rPr>
          <w:rFonts w:eastAsia="Arial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осуществлялось за счет ассигнований предусмотренных в бюджете города Костромы для финансового  обеспечения реализации муниципальных программы города Костромы и на непрограммные расходы, а также за счет</w:t>
      </w:r>
      <w:r>
        <w:rPr>
          <w:rFonts w:eastAsia="Arial" w:ascii="Times New Roman" w:hAnsi="Times New Roman"/>
          <w:szCs w:val="24"/>
        </w:rPr>
        <w:t> средств полученных от предпринимательской и иной приносящей доход деятельности (собственные доходы учреждения).</w:t>
      </w:r>
    </w:p>
    <w:p>
      <w:pPr>
        <w:pStyle w:val="Normal"/>
        <w:widowControl w:val="false"/>
        <w:suppressAutoHyphens w:val="true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Бюджетные средства Учреждению предоставлялись в виде субсидий  на основании заключенных с Комитетом по строительству, транспорту и дорожной деятельности Администрации города Костромы соглашений: о порядке и условиях предоставления субсидий на финансовое обеспечения выполнения муниципального задания на оказание муниципальных услуг (выполнение работ); о предоставление субсидий на иные цели; о предоставлении субсидий на осуществление капитальных вложений в объекты капитального строительства муниципальной собственности города Костромы и приобретение объектов недвижимости имущества в муниципальную собственность города Костромы. 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ind w:firstLine="709"/>
        <w:rPr/>
      </w:pPr>
      <w:r>
        <w:rPr>
          <w:sz w:val="24"/>
          <w:szCs w:val="24"/>
        </w:rPr>
        <w:t>В ходе проверки финансово-хозяйственной деятельности МБУ «Костромастройзаказчик» КСК установлены следующие нарушения (замечания):</w:t>
      </w:r>
    </w:p>
    <w:p>
      <w:pPr>
        <w:pStyle w:val="Style20"/>
        <w:widowControl w:val="false"/>
        <w:suppressAutoHyphens w:val="true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 муниципальное задание для Учреждения Комитетом по строительству, транспорту и дорожной деятельности Администрации города Костромы сформировано (утверждено) в нарушение пункта 2.2 Порядка формирования и финансового обеспечения выполнения муниципального задания. Субсидия на финансовое обеспечение выполнения муниципального задания в размере 27 756 661,00 руб.  предоставлена МБУ «Костромастройзаказчик» неправомерно (незаконно);  </w:t>
      </w:r>
    </w:p>
    <w:p>
      <w:pPr>
        <w:pStyle w:val="Style20"/>
        <w:widowControl w:val="false"/>
        <w:suppressAutoHyphens w:val="true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 в нарушение пункта 2.3.2 Соглашения о предоставлении субсидий на финансовое обеспечение выполнения муниципального задания от 28.12.2021 №126-д субсидия в размере 27 450 790,32 руб. была  неправомерно (незаконно) использована Учреждением (в связи с отсутствием  муниципальных услуг и работ);</w:t>
      </w:r>
    </w:p>
    <w:p>
      <w:pPr>
        <w:pStyle w:val="Style20"/>
        <w:widowControl w:val="false"/>
        <w:suppressAutoHyphens w:val="true"/>
        <w:ind w:right="-1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в</w:t>
      </w:r>
      <w:r>
        <w:rPr>
          <w:rFonts w:ascii="Times New Roman" w:hAnsi="Times New Roman"/>
          <w:bCs/>
          <w:szCs w:val="24"/>
        </w:rPr>
        <w:t xml:space="preserve"> нарушение пункта 4.1.2.1 </w:t>
      </w:r>
      <w:r>
        <w:rPr>
          <w:rFonts w:ascii="Times New Roman" w:hAnsi="Times New Roman"/>
          <w:szCs w:val="24"/>
        </w:rPr>
        <w:t xml:space="preserve">соглашения о предоставлении субсидий на иные цели  от 26.11.2021 №20-2021-83106, </w:t>
      </w:r>
      <w:r>
        <w:rPr>
          <w:rFonts w:ascii="Times New Roman" w:hAnsi="Times New Roman"/>
          <w:bCs/>
          <w:szCs w:val="24"/>
        </w:rPr>
        <w:t xml:space="preserve">при расходовании субсидий в размере 41 799 379,99 руб. Учреждением не достигнуто значение  результатов предоставления субсидии (реализация </w:t>
      </w:r>
      <w:r>
        <w:rPr>
          <w:rFonts w:ascii="Times New Roman" w:hAnsi="Times New Roman"/>
          <w:szCs w:val="24"/>
        </w:rPr>
        <w:t>проекта благоустройства парковой  зоны у  памятника  В.И.Ленину не закончена в 2022 году), в связи с чем,  данные указанные в отчете  о достижении значений результатов предоставления субсидии от 24.01.2023 по соглашению  от 26.11.2021  №20-2021-83106 недостоверны;</w:t>
      </w:r>
    </w:p>
    <w:p>
      <w:pPr>
        <w:pStyle w:val="Normal"/>
        <w:widowControl w:val="false"/>
        <w:suppressAutoHyphens w:val="true"/>
        <w:ind w:firstLine="709"/>
        <w:rPr/>
      </w:pPr>
      <w:r>
        <w:rPr>
          <w:sz w:val="24"/>
          <w:szCs w:val="24"/>
        </w:rPr>
        <w:t>4) в нарушение пункта  8.2 муниципального контракта от 01.05.2022 №23-д, на проведение работ по благоустройству территории парковой зоны у памятника В.И. Ленину МБУ «Костромастройзаказчик» не направлял требования об уплате неустоек (пени, штрафы) за нарушение обязательств (несвоевременное размещение документов о выполнении работ по 3-10 этапам работ в единой информационной системе);</w:t>
      </w:r>
    </w:p>
    <w:p>
      <w:pPr>
        <w:pStyle w:val="Normal"/>
        <w:widowControl w:val="false"/>
        <w:suppressAutoHyphens w:val="true"/>
        <w:ind w:firstLine="709"/>
        <w:rPr>
          <w:sz w:val="24"/>
          <w:szCs w:val="24"/>
        </w:rPr>
      </w:pPr>
      <w:r>
        <w:rPr>
          <w:sz w:val="24"/>
          <w:szCs w:val="24"/>
        </w:rPr>
        <w:t>5) в нарушение пункта 12 Положения о проведении строительного контроля при проведении строительного контроля Учреждением  не оформлялись акты проведения контрольного мероприятия;</w:t>
      </w:r>
    </w:p>
    <w:p>
      <w:pPr>
        <w:pStyle w:val="Style20"/>
        <w:widowControl w:val="false"/>
        <w:suppressAutoHyphens w:val="true"/>
        <w:ind w:right="-1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 в нарушение п</w:t>
      </w:r>
      <w:r>
        <w:rPr>
          <w:rFonts w:eastAsia="Calibri" w:ascii="Times New Roman" w:hAnsi="Times New Roman"/>
          <w:szCs w:val="24"/>
        </w:rPr>
        <w:t xml:space="preserve">остановления Администрации города Кострома от 27.04.2022 №777 </w:t>
      </w:r>
      <w:r>
        <w:rPr>
          <w:rFonts w:ascii="Times New Roman" w:hAnsi="Times New Roman"/>
          <w:bCs/>
          <w:szCs w:val="24"/>
        </w:rPr>
        <w:t>при расходовании субсидий в размере 70 973 192,50 руб. (</w:t>
      </w:r>
      <w:r>
        <w:rPr>
          <w:rFonts w:ascii="Times New Roman" w:hAnsi="Times New Roman"/>
          <w:szCs w:val="24"/>
        </w:rPr>
        <w:t>70 260 350,00 руб. по соглашению от 06.06.2022 № 60-2022-000393, 712 842,50 руб. по соглашению от 17.10.2022 №9)</w:t>
      </w:r>
      <w:r>
        <w:rPr>
          <w:rFonts w:ascii="Times New Roman" w:hAnsi="Times New Roman"/>
          <w:bCs/>
          <w:szCs w:val="24"/>
        </w:rPr>
        <w:t xml:space="preserve"> Учреждением  не достигнуто значение  результатов предоставления субсидии (</w:t>
      </w:r>
      <w:r>
        <w:rPr>
          <w:rFonts w:eastAsia="Calibri" w:ascii="Times New Roman" w:hAnsi="Times New Roman"/>
          <w:szCs w:val="24"/>
        </w:rPr>
        <w:t xml:space="preserve">объект капитального строительства - </w:t>
      </w:r>
      <w:r>
        <w:rPr>
          <w:rFonts w:ascii="Times New Roman" w:hAnsi="Times New Roman"/>
          <w:bCs/>
          <w:szCs w:val="24"/>
        </w:rPr>
        <w:t xml:space="preserve">берегоукрепление, левый берег Горьковского водохранилища, в границах города Костромы, 600 км судового хода, 1-я очередь не введен в эксплуатацию в 2022 году); </w:t>
      </w:r>
    </w:p>
    <w:p>
      <w:pPr>
        <w:pStyle w:val="Normal"/>
        <w:widowControl w:val="false"/>
        <w:suppressAutoHyphens w:val="true"/>
        <w:ind w:firstLine="709"/>
        <w:rPr/>
      </w:pPr>
      <w:r>
        <w:rPr>
          <w:sz w:val="24"/>
          <w:szCs w:val="24"/>
        </w:rPr>
        <w:t>7) в нарушение пункта  8.2 муниципальных контрактов от 05.04.2022  № 36-мк, №37-мк,  №38-мк,  на выполнение работ по подготовке проектной документации, выполнению инженерных изысканий и по строительству многоквартирного дома МБУ «Костромастройзаказчик» не направлял требования об уплате неустоек (пени, штрафы) за нарушение обязательств;</w:t>
      </w:r>
    </w:p>
    <w:p>
      <w:pPr>
        <w:pStyle w:val="Normal"/>
        <w:widowControl w:val="false"/>
        <w:suppressAutoHyphens w:val="true"/>
        <w:ind w:firstLine="708"/>
        <w:rPr>
          <w:sz w:val="24"/>
          <w:szCs w:val="24"/>
        </w:rPr>
      </w:pPr>
      <w:r>
        <w:rPr>
          <w:sz w:val="24"/>
          <w:szCs w:val="24"/>
        </w:rPr>
        <w:t>8) в нарушение Постановления Госкомстата РФ от 11.11.1999  №100:</w:t>
      </w:r>
    </w:p>
    <w:p>
      <w:pPr>
        <w:pStyle w:val="Normal"/>
        <w:widowControl w:val="false"/>
        <w:suppressAutoHyphens w:val="true"/>
        <w:ind w:firstLine="708"/>
        <w:rPr>
          <w:sz w:val="24"/>
          <w:szCs w:val="24"/>
        </w:rPr>
      </w:pPr>
      <w:r>
        <w:rPr>
          <w:sz w:val="24"/>
          <w:szCs w:val="24"/>
        </w:rPr>
        <w:t>-  в акте о приемке выполненных работ от 26.12.2022  №1 по муниципальному контракту от 11.02.2022  №19-мк отражена недостоверная информация (установка светильников: с лампами люминесцентными в количестве 68 шт.);</w:t>
      </w:r>
    </w:p>
    <w:p>
      <w:pPr>
        <w:pStyle w:val="Normal"/>
        <w:widowControl w:val="false"/>
        <w:suppressAutoHyphens w:val="true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 МБУ «Костромастройзаказчик» оформлен и подписан акт приемки законченного строительством объекта от 27.12.2022 №1 по объекту капитального строительства «Европейская дорога» при отсутствии  актов о приемке выполненных работ (форма КС-2);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в нарушение пункта 7.4.7 Устава МБУ «Костромастройзаказчик» ПФХД не утверждались Комитетом  по строительству, транспорту и дорожной деятельности Администрации города Костромы;</w:t>
      </w:r>
    </w:p>
    <w:p>
      <w:pPr>
        <w:pStyle w:val="Style20"/>
        <w:widowControl w:val="false"/>
        <w:suppressAutoHyphens w:val="true"/>
        <w:ind w:right="-1" w:firstLine="709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10)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eastAsia="ru-RU"/>
        </w:rPr>
        <w:t xml:space="preserve">в нарушение  положений  </w:t>
      </w:r>
      <w:r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  <w:lang w:eastAsia="ru-RU"/>
        </w:rPr>
        <w:t xml:space="preserve">орядка составления и утверждения ПФХД Учреждением: </w:t>
      </w:r>
      <w:r>
        <w:rPr>
          <w:rFonts w:ascii="Times New Roman" w:hAnsi="Times New Roman"/>
          <w:szCs w:val="24"/>
        </w:rPr>
        <w:t xml:space="preserve">не  указывались обоснования расходов; </w:t>
      </w:r>
      <w:r>
        <w:rPr>
          <w:rFonts w:ascii="Times New Roman" w:hAnsi="Times New Roman"/>
          <w:szCs w:val="24"/>
          <w:lang w:eastAsia="ru-RU"/>
        </w:rPr>
        <w:t xml:space="preserve">вносились изменения в ПФХД без </w:t>
      </w:r>
      <w:r>
        <w:rPr>
          <w:rFonts w:ascii="Times New Roman" w:hAnsi="Times New Roman"/>
          <w:szCs w:val="24"/>
        </w:rPr>
        <w:t>внесения изменений в соответствующие обоснования (расчеты) плановых показателей поступлений;</w:t>
      </w:r>
      <w:r>
        <w:rPr>
          <w:rFonts w:ascii="Times New Roman" w:hAnsi="Times New Roman"/>
          <w:szCs w:val="24"/>
          <w:lang w:eastAsia="ru-RU"/>
        </w:rPr>
        <w:t xml:space="preserve"> не отражались, недостоверно отражались остатки средств на начало и конец года;</w:t>
      </w:r>
    </w:p>
    <w:p>
      <w:pPr>
        <w:pStyle w:val="Normal"/>
        <w:widowControl w:val="false"/>
        <w:suppressAutoHyphens w:val="true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>11) в нарушение пункта 13 статьи 9.2 Федерального закона от 12.01.1996 № 7-ФЗ Учреждение заключало крупные сделки без предварительного согласия  Учредителя;</w:t>
      </w:r>
    </w:p>
    <w:p>
      <w:pPr>
        <w:pStyle w:val="Normal"/>
        <w:widowControl w:val="false"/>
        <w:suppressAutoHyphens w:val="true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>12) в нарушение пункта 9.5 Правил установления систем оплаты труда Учреждением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утверждено  штатное расписание с указанием </w:t>
      </w:r>
      <w:r>
        <w:rPr>
          <w:sz w:val="24"/>
          <w:szCs w:val="24"/>
          <w:lang w:eastAsia="ru-RU"/>
        </w:rPr>
        <w:t xml:space="preserve">перечня и размера выплат компенсационного, стимулирующего характера, устанавливаемых для каждой профессии, должности; </w:t>
      </w:r>
    </w:p>
    <w:p>
      <w:pPr>
        <w:pStyle w:val="ConsPlusNormal1"/>
        <w:numPr>
          <w:ilvl w:val="0"/>
          <w:numId w:val="0"/>
        </w:numPr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13) в</w:t>
      </w:r>
      <w:r>
        <w:rPr>
          <w:rFonts w:cs="Times New Roman" w:ascii="Times New Roman" w:hAnsi="Times New Roman"/>
          <w:sz w:val="24"/>
          <w:szCs w:val="24"/>
        </w:rPr>
        <w:t xml:space="preserve"> нарушение пункта 6.2 Правил установления систем оплаты труда Положением об оплате труда работников Учреждения не установлены критерии позволяющие оценить результативность и качество работы, при установлении стимулирующей выплаты за интенсивность и высокие результаты работы;</w:t>
      </w:r>
    </w:p>
    <w:p>
      <w:pPr>
        <w:pStyle w:val="ConsPlusNormal1"/>
        <w:numPr>
          <w:ilvl w:val="0"/>
          <w:numId w:val="0"/>
        </w:numPr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14) показатели премирования указанные в пункте 2.2.1 и 2.2.3 Положения о премировании дублируются  целями установления выплаты за интенсивность и высокие результаты работы;</w:t>
      </w:r>
    </w:p>
    <w:p>
      <w:pPr>
        <w:pStyle w:val="Normal"/>
        <w:widowControl w:val="false"/>
        <w:suppressAutoHyphens w:val="true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15) в нарушение пункта 1.2 </w:t>
      </w:r>
      <w:r>
        <w:rPr>
          <w:sz w:val="24"/>
          <w:szCs w:val="24"/>
        </w:rPr>
        <w:t>Правил установления систем оплаты труда Учреждением осуществлялся перевод (прием) работников на должность ведущего инженера без учета требований  единого квалификационного справочника должностей руководителей, специалистов и служащих;</w:t>
      </w:r>
    </w:p>
    <w:p>
      <w:pPr>
        <w:pStyle w:val="Normal"/>
        <w:widowControl w:val="false"/>
        <w:suppressAutoHyphens w:val="true"/>
        <w:spacing w:before="0" w:after="0"/>
        <w:ind w:right="-51" w:firstLine="709"/>
        <w:contextualSpacing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16) в нарушение пункта 37 </w:t>
      </w:r>
      <w:r>
        <w:rPr>
          <w:sz w:val="24"/>
          <w:szCs w:val="24"/>
        </w:rPr>
        <w:t>Инструкция № 157н</w:t>
      </w:r>
      <w:r>
        <w:rPr>
          <w:sz w:val="24"/>
          <w:szCs w:val="24"/>
          <w:lang w:eastAsia="ru-RU"/>
        </w:rPr>
        <w:t xml:space="preserve"> в бухгалтерском учете Учреждения имущество </w:t>
      </w:r>
      <w:r>
        <w:rPr>
          <w:sz w:val="24"/>
          <w:szCs w:val="24"/>
        </w:rPr>
        <w:t xml:space="preserve">68 объектов общей балансовой стоимостью 1 767 439,27 руб. отражено на счете </w:t>
      </w:r>
      <w:r>
        <w:rPr>
          <w:sz w:val="24"/>
          <w:szCs w:val="24"/>
          <w:lang w:eastAsia="ru-RU"/>
        </w:rPr>
        <w:t>101.20 при отсутствии документа, подтверждающего, что данное имущество относится к особо ценному движимому имуществу учреждения;</w:t>
      </w:r>
    </w:p>
    <w:p>
      <w:pPr>
        <w:pStyle w:val="HTMLPreformatted"/>
        <w:widowControl w:val="false"/>
        <w:shd w:val="clear" w:color="auto" w:fill="FFFFFF"/>
        <w:suppressAutoHyphens w:val="tru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17) в нарушение требований р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 xml:space="preserve">аздела 3 приложения №5 к приказу Минфина России от 30.03.2015 № 52н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нвентарные карточки учета нефинансовых активов в Учреждении</w:t>
      </w:r>
      <w:r>
        <w:rPr>
          <w:rFonts w:cs="Times New Roman" w:ascii="Times New Roman" w:hAnsi="Times New Roman"/>
          <w:sz w:val="24"/>
          <w:szCs w:val="24"/>
        </w:rPr>
        <w:t xml:space="preserve"> оформлялись без указания признаков объекта;</w:t>
      </w:r>
    </w:p>
    <w:p>
      <w:pPr>
        <w:pStyle w:val="Normal"/>
        <w:widowControl w:val="false"/>
        <w:suppressAutoHyphens w:val="true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18) в нарушение пункта 1.3 Методических указаний по инвентаризации имущества и финансовых обязательств, утвержденных Приказом Минфина РФ от 13.06.1995 № 49 в Учреждении не была проведена инвентаризация вложений в нефинансовые активы, учтенных на счете 106 «Вложения в нефинансовые активы»;</w:t>
      </w:r>
    </w:p>
    <w:p>
      <w:pPr>
        <w:pStyle w:val="Normal"/>
        <w:widowControl w:val="false"/>
        <w:tabs>
          <w:tab w:val="left" w:pos="6999" w:leader="none"/>
        </w:tabs>
        <w:suppressAutoHyphens w:val="true"/>
        <w:ind w:right="-159" w:firstLine="709"/>
        <w:rPr>
          <w:sz w:val="24"/>
          <w:szCs w:val="24"/>
        </w:rPr>
      </w:pPr>
      <w:r>
        <w:rPr>
          <w:sz w:val="24"/>
          <w:szCs w:val="24"/>
        </w:rPr>
        <w:t xml:space="preserve">19) в нарушение пункта 45 Инструкции № 157н  объекты </w:t>
      </w:r>
      <w:r>
        <w:rPr>
          <w:sz w:val="24"/>
          <w:szCs w:val="24"/>
          <w:shd w:fill="FFFFFF" w:val="clear"/>
        </w:rPr>
        <w:t>необходимые для эксплуатации</w:t>
      </w:r>
      <w:r>
        <w:rPr>
          <w:sz w:val="24"/>
          <w:szCs w:val="24"/>
        </w:rPr>
        <w:t xml:space="preserve"> здания (входящие в состав здания) Учреждением были учтены  как отдельные основные средства. </w:t>
      </w:r>
    </w:p>
    <w:p>
      <w:pPr>
        <w:pStyle w:val="Normal"/>
        <w:widowControl w:val="false"/>
        <w:tabs>
          <w:tab w:val="left" w:pos="542" w:leader="none"/>
        </w:tabs>
        <w:suppressAutoHyphens w:val="tru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Кроме того, проверкой установлено, что отдельные положения 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равил установления системы оплаты труда не соответствуют (противоречат) действующему законодательству:</w:t>
      </w:r>
    </w:p>
    <w:p>
      <w:pPr>
        <w:pStyle w:val="Normal"/>
        <w:widowControl w:val="false"/>
        <w:suppressAutoHyphens w:val="tru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в нарушение статьи 129 Трудового кодекса Российской Федерации, пункта 1.2 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равил установления системы оплаты труда  в приложении к Правилам установления систем оплаты труда установлены разные коэффициенты Кд: по профессии «Водитель автомобиля»  коэффициент Кд установлен в размере  2,2; рабочим 4 и 5 разряда коэффициент Кд установлен в размере 1,5  -  1,7;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2) в нарушение статьи 129 Трудового кодекса Российской Федерации, пункта 1.2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П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равил установления системы оплаты труда, пункта 30 Единых рекомендации,  в приложении к Правилам установления систем оплаты труда по должности «Бухгалтер» коэффициент Кд установлен в меньшем размере (1,36), чем по другим должностям «Инженер,  инженер по надзору за строительством, юрисконсульт, экономист» (1,8), входящим в данный  «1 квалификационный уровень»; </w:t>
      </w:r>
    </w:p>
    <w:p>
      <w:pPr>
        <w:pStyle w:val="Normal"/>
        <w:widowControl w:val="false"/>
        <w:suppressAutoHyphens w:val="true"/>
        <w:rPr>
          <w:sz w:val="24"/>
          <w:szCs w:val="24"/>
        </w:rPr>
      </w:pPr>
      <w:r>
        <w:rPr>
          <w:sz w:val="24"/>
          <w:szCs w:val="24"/>
        </w:rPr>
        <w:t>3) должности «Инженер-сметчик, Специалист по закупкам, Специалист по договорной работе» не включены (не входят) в «П</w:t>
      </w:r>
      <w:r>
        <w:rPr>
          <w:sz w:val="24"/>
          <w:szCs w:val="24"/>
          <w:lang w:eastAsia="ru-RU"/>
        </w:rPr>
        <w:t xml:space="preserve">рофессиональные квалификационные группы общеотраслевых должностей руководителей, специалистов и служащих», в связи с чем, данные должности  указанны в </w:t>
      </w:r>
      <w:r>
        <w:rPr>
          <w:sz w:val="24"/>
          <w:szCs w:val="24"/>
        </w:rPr>
        <w:t xml:space="preserve">Правилах установления систем оплаты труда </w:t>
      </w:r>
      <w:r>
        <w:rPr>
          <w:sz w:val="24"/>
          <w:szCs w:val="24"/>
          <w:lang w:eastAsia="ru-RU"/>
        </w:rPr>
        <w:t>в профессиональной квалификационной группе «Общеотраслевые должности служащих третьего уровня»   неправомерно.</w:t>
      </w:r>
    </w:p>
    <w:p>
      <w:pPr>
        <w:pStyle w:val="S16"/>
        <w:widowControl w:val="false"/>
        <w:shd w:val="clear" w:color="auto" w:fill="FFFFFF"/>
        <w:suppressAutoHyphens w:val="true"/>
        <w:spacing w:beforeAutospacing="0" w:before="0" w:afterAutospacing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527" w:right="269" w:header="0" w:top="709" w:footer="75" w:bottom="668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  <w:font w:name="Segoe UI">
    <w:charset w:val="cc"/>
    <w:family w:val="roman"/>
    <w:pitch w:val="variable"/>
  </w:font>
  <w:font w:name="Trebuchet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449802"/>
    </w:sdtPr>
    <w:sdtContent>
      <w:p>
        <w:pPr>
          <w:pStyle w:val="Style25"/>
          <w:jc w:val="center"/>
          <w:rPr/>
        </w:pPr>
        <w:r>
          <w:rPr>
            <w:sz w:val="20"/>
          </w:rPr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mirrorMargins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Preformatted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styleId="Normal" w:default="1">
    <w:name w:val="Normal"/>
    <w:qFormat/>
    <w:rsid w:val="006139ad"/>
    <w:pPr>
      <w:widowControl/>
      <w:suppressAutoHyphens w:val="false"/>
      <w:bidi w:val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zh-CN" w:val="ru-RU" w:bidi="ar-SA"/>
    </w:rPr>
  </w:style>
  <w:style w:type="paragraph" w:styleId="1">
    <w:name w:val="Heading 1"/>
    <w:basedOn w:val="Normal"/>
    <w:link w:val="11"/>
    <w:qFormat/>
    <w:rsid w:val="00f34181"/>
    <w:pPr>
      <w:keepNext w:val="true"/>
      <w:tabs>
        <w:tab w:val="left" w:pos="0" w:leader="none"/>
      </w:tabs>
      <w:ind w:left="561" w:hanging="277"/>
      <w:outlineLvl w:val="0"/>
    </w:pPr>
    <w:rPr>
      <w:b/>
      <w:i/>
      <w:szCs w:val="26"/>
    </w:rPr>
  </w:style>
  <w:style w:type="paragraph" w:styleId="2">
    <w:name w:val="Heading 2"/>
    <w:basedOn w:val="Normal"/>
    <w:link w:val="21"/>
    <w:qFormat/>
    <w:rsid w:val="00f34181"/>
    <w:pPr>
      <w:keepNext w:val="true"/>
      <w:tabs>
        <w:tab w:val="left" w:pos="0" w:leader="none"/>
      </w:tabs>
      <w:ind w:hanging="0"/>
      <w:outlineLvl w:val="1"/>
    </w:pPr>
    <w:rPr>
      <w:b/>
      <w:i/>
    </w:rPr>
  </w:style>
  <w:style w:type="paragraph" w:styleId="3">
    <w:name w:val="Heading 3"/>
    <w:basedOn w:val="Normal"/>
    <w:link w:val="31"/>
    <w:qFormat/>
    <w:rsid w:val="00f34181"/>
    <w:pPr>
      <w:keepNext w:val="true"/>
      <w:tabs>
        <w:tab w:val="left" w:pos="0" w:leader="none"/>
        <w:tab w:val="left" w:pos="1430" w:leader="none"/>
        <w:tab w:val="left" w:pos="8275" w:leader="none"/>
      </w:tabs>
      <w:spacing w:before="10" w:after="0"/>
      <w:ind w:left="720" w:hanging="720"/>
      <w:jc w:val="center"/>
      <w:outlineLvl w:val="2"/>
    </w:pPr>
    <w:rPr>
      <w:b/>
      <w:sz w:val="20"/>
    </w:rPr>
  </w:style>
  <w:style w:type="paragraph" w:styleId="4">
    <w:name w:val="Heading 4"/>
    <w:basedOn w:val="Normal"/>
    <w:qFormat/>
    <w:rsid w:val="00f34181"/>
    <w:pPr>
      <w:keepNext w:val="true"/>
      <w:tabs>
        <w:tab w:val="left" w:pos="0" w:leader="none"/>
      </w:tabs>
      <w:ind w:hanging="0"/>
      <w:outlineLvl w:val="3"/>
    </w:pPr>
    <w:rPr>
      <w:b/>
      <w:sz w:val="24"/>
    </w:rPr>
  </w:style>
  <w:style w:type="paragraph" w:styleId="5">
    <w:name w:val="Heading 5"/>
    <w:basedOn w:val="Normal"/>
    <w:qFormat/>
    <w:rsid w:val="00f34181"/>
    <w:pPr>
      <w:keepNext w:val="true"/>
      <w:tabs>
        <w:tab w:val="left" w:pos="0" w:leader="none"/>
        <w:tab w:val="left" w:pos="1430" w:leader="none"/>
        <w:tab w:val="left" w:pos="8275" w:leader="none"/>
      </w:tabs>
      <w:spacing w:before="10" w:after="0"/>
      <w:ind w:hanging="0"/>
      <w:jc w:val="left"/>
      <w:outlineLvl w:val="4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f34181"/>
    <w:rPr>
      <w:rFonts w:ascii="Symbol" w:hAnsi="Symbol" w:cs="Symbol"/>
    </w:rPr>
  </w:style>
  <w:style w:type="character" w:styleId="AbsatzStandardschriftart" w:customStyle="1">
    <w:name w:val="Absatz-Standardschriftart"/>
    <w:basedOn w:val="DefaultParagraphFont"/>
    <w:qFormat/>
    <w:rsid w:val="00f34181"/>
    <w:rPr/>
  </w:style>
  <w:style w:type="character" w:styleId="WWAbsatzStandardschriftart" w:customStyle="1">
    <w:name w:val="WW-Absatz-Standardschriftart"/>
    <w:basedOn w:val="DefaultParagraphFont"/>
    <w:qFormat/>
    <w:rsid w:val="00f34181"/>
    <w:rPr/>
  </w:style>
  <w:style w:type="character" w:styleId="WW8Num4z0" w:customStyle="1">
    <w:name w:val="WW8Num4z0"/>
    <w:qFormat/>
    <w:rsid w:val="00f34181"/>
    <w:rPr>
      <w:rFonts w:ascii="Symbol" w:hAnsi="Symbol" w:cs="Symbol"/>
    </w:rPr>
  </w:style>
  <w:style w:type="character" w:styleId="WWAbsatzStandardschriftart1" w:customStyle="1">
    <w:name w:val="WW-Absatz-Standardschriftart1"/>
    <w:basedOn w:val="DefaultParagraphFont"/>
    <w:qFormat/>
    <w:rsid w:val="00f34181"/>
    <w:rPr/>
  </w:style>
  <w:style w:type="character" w:styleId="WW8Num3z0" w:customStyle="1">
    <w:name w:val="WW8Num3z0"/>
    <w:qFormat/>
    <w:rsid w:val="00f34181"/>
    <w:rPr>
      <w:color w:val="000000"/>
    </w:rPr>
  </w:style>
  <w:style w:type="character" w:styleId="WWAbsatzStandardschriftart11" w:customStyle="1">
    <w:name w:val="WW-Absatz-Standardschriftart11"/>
    <w:basedOn w:val="DefaultParagraphFont"/>
    <w:qFormat/>
    <w:rsid w:val="00f34181"/>
    <w:rPr/>
  </w:style>
  <w:style w:type="character" w:styleId="WW8Num2z2" w:customStyle="1">
    <w:name w:val="WW8Num2z2"/>
    <w:qFormat/>
    <w:rsid w:val="00f34181"/>
    <w:rPr>
      <w:rFonts w:ascii="Wingdings" w:hAnsi="Wingdings" w:cs="Wingdings"/>
    </w:rPr>
  </w:style>
  <w:style w:type="character" w:styleId="WW8Num2z4" w:customStyle="1">
    <w:name w:val="WW8Num2z4"/>
    <w:qFormat/>
    <w:rsid w:val="00f34181"/>
    <w:rPr>
      <w:rFonts w:ascii="Courier New" w:hAnsi="Courier New" w:cs="Courier New"/>
    </w:rPr>
  </w:style>
  <w:style w:type="character" w:styleId="WW8Num4z1" w:customStyle="1">
    <w:name w:val="WW8Num4z1"/>
    <w:qFormat/>
    <w:rsid w:val="00f34181"/>
    <w:rPr>
      <w:rFonts w:ascii="Courier New" w:hAnsi="Courier New" w:cs="Courier New"/>
    </w:rPr>
  </w:style>
  <w:style w:type="character" w:styleId="WW8Num4z2" w:customStyle="1">
    <w:name w:val="WW8Num4z2"/>
    <w:qFormat/>
    <w:rsid w:val="00f34181"/>
    <w:rPr>
      <w:rFonts w:ascii="Wingdings" w:hAnsi="Wingdings" w:cs="Wingdings"/>
    </w:rPr>
  </w:style>
  <w:style w:type="character" w:styleId="WW8Num5z0" w:customStyle="1">
    <w:name w:val="WW8Num5z0"/>
    <w:qFormat/>
    <w:rsid w:val="00f34181"/>
    <w:rPr>
      <w:rFonts w:ascii="Times New Roman" w:hAnsi="Times New Roman" w:cs="Times New Roman"/>
    </w:rPr>
  </w:style>
  <w:style w:type="character" w:styleId="WW8Num5z1" w:customStyle="1">
    <w:name w:val="WW8Num5z1"/>
    <w:qFormat/>
    <w:rsid w:val="00f34181"/>
    <w:rPr>
      <w:rFonts w:ascii="Courier New" w:hAnsi="Courier New" w:cs="Courier New"/>
    </w:rPr>
  </w:style>
  <w:style w:type="character" w:styleId="WW8Num5z2" w:customStyle="1">
    <w:name w:val="WW8Num5z2"/>
    <w:qFormat/>
    <w:rsid w:val="00f34181"/>
    <w:rPr>
      <w:rFonts w:ascii="Wingdings" w:hAnsi="Wingdings" w:cs="Wingdings"/>
    </w:rPr>
  </w:style>
  <w:style w:type="character" w:styleId="WW8Num5z3" w:customStyle="1">
    <w:name w:val="WW8Num5z3"/>
    <w:qFormat/>
    <w:rsid w:val="00f34181"/>
    <w:rPr>
      <w:rFonts w:ascii="Symbol" w:hAnsi="Symbol" w:cs="Symbol"/>
    </w:rPr>
  </w:style>
  <w:style w:type="character" w:styleId="WW8Num6z0" w:customStyle="1">
    <w:name w:val="WW8Num6z0"/>
    <w:qFormat/>
    <w:rsid w:val="00f34181"/>
    <w:rPr>
      <w:color w:val="000000"/>
    </w:rPr>
  </w:style>
  <w:style w:type="character" w:styleId="11" w:customStyle="1">
    <w:name w:val="Основной шрифт абзаца1"/>
    <w:basedOn w:val="DefaultParagraphFont"/>
    <w:qFormat/>
    <w:rsid w:val="00f34181"/>
    <w:rPr/>
  </w:style>
  <w:style w:type="character" w:styleId="Pagenumber">
    <w:name w:val="page number"/>
    <w:basedOn w:val="DefaultParagraphFont"/>
    <w:qFormat/>
    <w:rsid w:val="00f34181"/>
    <w:rPr/>
  </w:style>
  <w:style w:type="character" w:styleId="Style9">
    <w:name w:val="Интернет-ссылка"/>
    <w:uiPriority w:val="99"/>
    <w:rsid w:val="00f34181"/>
    <w:rPr>
      <w:color w:val="00007F"/>
      <w:u w:val="single"/>
    </w:rPr>
  </w:style>
  <w:style w:type="character" w:styleId="Style10" w:customStyle="1">
    <w:name w:val="Символ нумерации"/>
    <w:basedOn w:val="DefaultParagraphFont"/>
    <w:qFormat/>
    <w:rsid w:val="00f34181"/>
    <w:rPr/>
  </w:style>
  <w:style w:type="character" w:styleId="DefaultParagraphFont1" w:customStyle="1">
    <w:name w:val="Default Paragraph Font*"/>
    <w:basedOn w:val="DefaultParagraphFont"/>
    <w:qFormat/>
    <w:rsid w:val="00f34181"/>
    <w:rPr/>
  </w:style>
  <w:style w:type="character" w:styleId="Style11" w:customStyle="1">
    <w:name w:val="Маркеры списка"/>
    <w:qFormat/>
    <w:rsid w:val="00f34181"/>
    <w:rPr>
      <w:rFonts w:ascii="OpenSymbol" w:hAnsi="OpenSymbol" w:eastAsia="Times New Roman" w:cs="Times New Roman"/>
    </w:rPr>
  </w:style>
  <w:style w:type="character" w:styleId="Style12" w:customStyle="1">
    <w:name w:val="Основной текст_"/>
    <w:qFormat/>
    <w:rsid w:val="00f34181"/>
    <w:rPr>
      <w:sz w:val="26"/>
      <w:szCs w:val="26"/>
      <w:shd w:fill="FFFFFF" w:val="clear"/>
    </w:rPr>
  </w:style>
  <w:style w:type="character" w:styleId="21" w:customStyle="1">
    <w:name w:val="Основной текст с отступом 2 Знак"/>
    <w:basedOn w:val="DefaultParagraphFont"/>
    <w:qFormat/>
    <w:rsid w:val="00f34181"/>
    <w:rPr/>
  </w:style>
  <w:style w:type="character" w:styleId="Tm81" w:customStyle="1">
    <w:name w:val="tm81"/>
    <w:qFormat/>
    <w:rsid w:val="00f34181"/>
    <w:rPr>
      <w:sz w:val="24"/>
      <w:szCs w:val="24"/>
    </w:rPr>
  </w:style>
  <w:style w:type="character" w:styleId="Tm91" w:customStyle="1">
    <w:name w:val="tm91"/>
    <w:qFormat/>
    <w:rsid w:val="00f34181"/>
    <w:rPr>
      <w:b/>
      <w:bCs w:val="false"/>
      <w:sz w:val="28"/>
      <w:szCs w:val="28"/>
    </w:rPr>
  </w:style>
  <w:style w:type="character" w:styleId="X1a" w:customStyle="1">
    <w:name w:val="x1a"/>
    <w:basedOn w:val="DefaultParagraphFont"/>
    <w:qFormat/>
    <w:rsid w:val="00f34181"/>
    <w:rPr/>
  </w:style>
  <w:style w:type="character" w:styleId="12" w:customStyle="1">
    <w:name w:val="Заголовок №1_"/>
    <w:link w:val="19"/>
    <w:qFormat/>
    <w:rsid w:val="005863d7"/>
    <w:rPr>
      <w:sz w:val="26"/>
      <w:szCs w:val="26"/>
      <w:shd w:fill="FFFFFF" w:val="clear"/>
    </w:rPr>
  </w:style>
  <w:style w:type="character" w:styleId="22" w:customStyle="1">
    <w:name w:val="Основной текст (2)_"/>
    <w:link w:val="27"/>
    <w:uiPriority w:val="99"/>
    <w:qFormat/>
    <w:rsid w:val="005863d7"/>
    <w:rPr>
      <w:sz w:val="26"/>
      <w:szCs w:val="26"/>
      <w:shd w:fill="FFFFFF" w:val="clear"/>
    </w:rPr>
  </w:style>
  <w:style w:type="character" w:styleId="2Exact" w:customStyle="1">
    <w:name w:val="Основной текст (2) + Полужирный;Курсив Exact"/>
    <w:qFormat/>
    <w:rsid w:val="00b80f9d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6"/>
      <w:szCs w:val="26"/>
      <w:u w:val="single"/>
    </w:rPr>
  </w:style>
  <w:style w:type="character" w:styleId="Blk" w:customStyle="1">
    <w:name w:val="blk"/>
    <w:qFormat/>
    <w:rsid w:val="00ae4867"/>
    <w:rPr/>
  </w:style>
  <w:style w:type="character" w:styleId="F" w:customStyle="1">
    <w:name w:val="f"/>
    <w:qFormat/>
    <w:rsid w:val="00ae4867"/>
    <w:rPr/>
  </w:style>
  <w:style w:type="character" w:styleId="Strong">
    <w:name w:val="Strong"/>
    <w:qFormat/>
    <w:rsid w:val="00fc068a"/>
    <w:rPr>
      <w:b/>
      <w:bCs/>
    </w:rPr>
  </w:style>
  <w:style w:type="character" w:styleId="Style13" w:customStyle="1">
    <w:name w:val="Нижний колонтитул Знак"/>
    <w:link w:val="a9"/>
    <w:uiPriority w:val="99"/>
    <w:qFormat/>
    <w:rsid w:val="000708ab"/>
    <w:rPr>
      <w:sz w:val="28"/>
      <w:lang w:eastAsia="zh-CN"/>
    </w:rPr>
  </w:style>
  <w:style w:type="character" w:styleId="ConsPlusNormal" w:customStyle="1">
    <w:name w:val="ConsPlusNormal Знак"/>
    <w:link w:val="ConsPlusNormal"/>
    <w:qFormat/>
    <w:locked/>
    <w:rsid w:val="00bd24a6"/>
    <w:rPr>
      <w:rFonts w:ascii="Arial" w:hAnsi="Arial" w:cs="Arial"/>
      <w:lang w:eastAsia="zh-CN" w:bidi="ar-SA"/>
    </w:rPr>
  </w:style>
  <w:style w:type="character" w:styleId="23" w:customStyle="1">
    <w:name w:val="Основной шрифт абзаца2"/>
    <w:qFormat/>
    <w:rsid w:val="00f34307"/>
    <w:rPr/>
  </w:style>
  <w:style w:type="character" w:styleId="Style14" w:customStyle="1">
    <w:name w:val="Текст сноски Знак"/>
    <w:link w:val="af7"/>
    <w:qFormat/>
    <w:rsid w:val="006f02fe"/>
    <w:rPr/>
  </w:style>
  <w:style w:type="character" w:styleId="Footnotereference">
    <w:name w:val="footnote reference"/>
    <w:qFormat/>
    <w:rsid w:val="006f02fe"/>
    <w:rPr>
      <w:vertAlign w:val="superscript"/>
    </w:rPr>
  </w:style>
  <w:style w:type="character" w:styleId="Style15" w:customStyle="1">
    <w:name w:val="Основной текст Знак"/>
    <w:link w:val="a4"/>
    <w:qFormat/>
    <w:rsid w:val="00be4126"/>
    <w:rPr>
      <w:rFonts w:ascii="Bookman Old Style" w:hAnsi="Bookman Old Style" w:cs="Bookman Old Style"/>
      <w:sz w:val="24"/>
      <w:lang w:eastAsia="zh-CN"/>
    </w:rPr>
  </w:style>
  <w:style w:type="character" w:styleId="Style16" w:customStyle="1">
    <w:name w:val="Текст выноски Знак"/>
    <w:link w:val="afa"/>
    <w:qFormat/>
    <w:rsid w:val="00d644bc"/>
    <w:rPr>
      <w:rFonts w:ascii="Segoe UI" w:hAnsi="Segoe UI" w:cs="Segoe UI"/>
      <w:sz w:val="18"/>
      <w:szCs w:val="18"/>
      <w:lang w:eastAsia="zh-CN"/>
    </w:rPr>
  </w:style>
  <w:style w:type="character" w:styleId="Nobr" w:customStyle="1">
    <w:name w:val="nobr"/>
    <w:basedOn w:val="DefaultParagraphFont"/>
    <w:qFormat/>
    <w:rsid w:val="004c5f3e"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11187c"/>
    <w:rPr>
      <w:rFonts w:ascii="Courier New" w:hAnsi="Courier New" w:cs="Courier New"/>
    </w:rPr>
  </w:style>
  <w:style w:type="character" w:styleId="31" w:customStyle="1">
    <w:name w:val="Заголовок 3 Знак"/>
    <w:basedOn w:val="DefaultParagraphFont"/>
    <w:link w:val="30"/>
    <w:qFormat/>
    <w:rsid w:val="00be6418"/>
    <w:rPr>
      <w:b/>
      <w:lang w:eastAsia="zh-CN"/>
    </w:rPr>
  </w:style>
  <w:style w:type="character" w:styleId="13" w:customStyle="1">
    <w:name w:val="Заголовок 1 Знак"/>
    <w:basedOn w:val="DefaultParagraphFont"/>
    <w:link w:val="10"/>
    <w:qFormat/>
    <w:rsid w:val="005b445d"/>
    <w:rPr>
      <w:b/>
      <w:i/>
      <w:sz w:val="28"/>
      <w:szCs w:val="26"/>
      <w:lang w:eastAsia="zh-CN"/>
    </w:rPr>
  </w:style>
  <w:style w:type="character" w:styleId="S10" w:customStyle="1">
    <w:name w:val="s_10"/>
    <w:basedOn w:val="DefaultParagraphFont"/>
    <w:qFormat/>
    <w:rsid w:val="005b445d"/>
    <w:rPr/>
  </w:style>
  <w:style w:type="character" w:styleId="Style17">
    <w:name w:val="Выделение"/>
    <w:basedOn w:val="DefaultParagraphFont"/>
    <w:uiPriority w:val="20"/>
    <w:qFormat/>
    <w:rsid w:val="00a87b48"/>
    <w:rPr>
      <w:i/>
      <w:iCs/>
    </w:rPr>
  </w:style>
  <w:style w:type="character" w:styleId="Sectioninfo" w:customStyle="1">
    <w:name w:val="section__info"/>
    <w:basedOn w:val="DefaultParagraphFont"/>
    <w:qFormat/>
    <w:rsid w:val="00db5530"/>
    <w:rPr/>
  </w:style>
  <w:style w:type="character" w:styleId="Hl" w:customStyle="1">
    <w:name w:val="hl"/>
    <w:basedOn w:val="DefaultParagraphFont"/>
    <w:qFormat/>
    <w:rsid w:val="00fb3949"/>
    <w:rPr/>
  </w:style>
  <w:style w:type="character" w:styleId="HTMLCite">
    <w:name w:val="HTML Cite"/>
    <w:basedOn w:val="DefaultParagraphFont"/>
    <w:uiPriority w:val="99"/>
    <w:unhideWhenUsed/>
    <w:qFormat/>
    <w:rsid w:val="00a549f7"/>
    <w:rPr>
      <w:i/>
      <w:iCs/>
    </w:rPr>
  </w:style>
  <w:style w:type="character" w:styleId="Style18" w:customStyle="1">
    <w:name w:val="Колонтитул_"/>
    <w:basedOn w:val="DefaultParagraphFont"/>
    <w:link w:val="1c"/>
    <w:uiPriority w:val="99"/>
    <w:qFormat/>
    <w:rsid w:val="00c369c5"/>
    <w:rPr>
      <w:sz w:val="15"/>
      <w:szCs w:val="15"/>
      <w:shd w:fill="FFFFFF" w:val="clear"/>
    </w:rPr>
  </w:style>
  <w:style w:type="character" w:styleId="6" w:customStyle="1">
    <w:name w:val="Основной текст (6)_"/>
    <w:basedOn w:val="DefaultParagraphFont"/>
    <w:link w:val="60"/>
    <w:uiPriority w:val="99"/>
    <w:qFormat/>
    <w:rsid w:val="00c369c5"/>
    <w:rPr>
      <w:rFonts w:ascii="Trebuchet MS" w:hAnsi="Trebuchet MS" w:cs="Trebuchet MS"/>
      <w:sz w:val="19"/>
      <w:szCs w:val="19"/>
      <w:shd w:fill="FFFFFF" w:val="clear"/>
    </w:rPr>
  </w:style>
  <w:style w:type="character" w:styleId="24" w:customStyle="1">
    <w:name w:val="Заголовок №2_"/>
    <w:basedOn w:val="DefaultParagraphFont"/>
    <w:link w:val="2c"/>
    <w:uiPriority w:val="99"/>
    <w:qFormat/>
    <w:rsid w:val="00c369c5"/>
    <w:rPr>
      <w:sz w:val="21"/>
      <w:szCs w:val="21"/>
      <w:shd w:fill="FFFFFF" w:val="clear"/>
    </w:rPr>
  </w:style>
  <w:style w:type="character" w:styleId="14" w:customStyle="1">
    <w:name w:val="Обычный1"/>
    <w:qFormat/>
    <w:rsid w:val="00d75977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25" w:customStyle="1">
    <w:name w:val="Заголовок 2 Знак"/>
    <w:basedOn w:val="DefaultParagraphFont"/>
    <w:link w:val="20"/>
    <w:qFormat/>
    <w:rsid w:val="007d59ff"/>
    <w:rPr>
      <w:b/>
      <w:i/>
      <w:sz w:val="28"/>
      <w:lang w:eastAsia="zh-CN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6">
    <w:name w:val="ListLabel 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7">
    <w:name w:val="ListLabel 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8">
    <w:name w:val="ListLabel 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9">
    <w:name w:val="ListLabel 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1">
    <w:name w:val="ListLabel 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2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3">
    <w:name w:val="ListLabel 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4">
    <w:name w:val="ListLabel 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5">
    <w:name w:val="ListLabel 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6">
    <w:name w:val="ListLabel 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7">
    <w:name w:val="ListLabel 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8">
    <w:name w:val="ListLabel 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9">
    <w:name w:val="ListLabel 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0">
    <w:name w:val="ListLabel 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1">
    <w:name w:val="ListLabel 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2">
    <w:name w:val="ListLabel 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3">
    <w:name w:val="ListLabel 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5">
    <w:name w:val="ListLabel 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6">
    <w:name w:val="ListLabel 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7">
    <w:name w:val="ListLabel 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8">
    <w:name w:val="ListLabel 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9">
    <w:name w:val="ListLabel 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0">
    <w:name w:val="ListLabel 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1">
    <w:name w:val="ListLabel 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2">
    <w:name w:val="ListLabel 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3">
    <w:name w:val="ListLabel 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4">
    <w:name w:val="ListLabel 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5">
    <w:name w:val="ListLabel 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6">
    <w:name w:val="ListLabel 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9">
    <w:name w:val="ListLabel 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0">
    <w:name w:val="ListLabel 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2">
    <w:name w:val="ListLabel 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3">
    <w:name w:val="ListLabel 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4">
    <w:name w:val="ListLabel 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5">
    <w:name w:val="ListLabel 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6">
    <w:name w:val="ListLabel 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7">
    <w:name w:val="ListLabel 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8">
    <w:name w:val="ListLabel 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9">
    <w:name w:val="ListLabel 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1">
    <w:name w:val="ListLabel 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2">
    <w:name w:val="ListLabel 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3">
    <w:name w:val="ListLabel 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4">
    <w:name w:val="ListLabel 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6">
    <w:name w:val="ListLabel 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7">
    <w:name w:val="ListLabel 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8">
    <w:name w:val="ListLabel 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0">
    <w:name w:val="ListLabel 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1">
    <w:name w:val="ListLabel 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2">
    <w:name w:val="ListLabel 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3">
    <w:name w:val="ListLabel 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4">
    <w:name w:val="ListLabel 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5">
    <w:name w:val="ListLabel 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7">
    <w:name w:val="ListLabel 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8">
    <w:name w:val="ListLabel 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9">
    <w:name w:val="ListLabel 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0">
    <w:name w:val="ListLabel 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1">
    <w:name w:val="ListLabel 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2">
    <w:name w:val="ListLabel 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3">
    <w:name w:val="ListLabel 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4">
    <w:name w:val="ListLabel 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5">
    <w:name w:val="ListLabel 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6">
    <w:name w:val="ListLabel 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7">
    <w:name w:val="ListLabel 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8">
    <w:name w:val="ListLabel 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9">
    <w:name w:val="ListLabel 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0">
    <w:name w:val="ListLabel 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1">
    <w:name w:val="ListLabel 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3">
    <w:name w:val="ListLabel 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4">
    <w:name w:val="ListLabel 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5">
    <w:name w:val="ListLabel 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paragraph" w:styleId="Style19" w:customStyle="1">
    <w:name w:val="Заголовок"/>
    <w:basedOn w:val="Normal"/>
    <w:next w:val="Style20"/>
    <w:qFormat/>
    <w:rsid w:val="00ff0df0"/>
    <w:pPr>
      <w:widowControl/>
      <w:bidi w:val="0"/>
      <w:jc w:val="left"/>
    </w:pPr>
    <w:rPr>
      <w:rFonts w:ascii="Arial" w:hAnsi="Arial"/>
      <w:b/>
      <w:sz w:val="22"/>
    </w:rPr>
  </w:style>
  <w:style w:type="paragraph" w:styleId="Style20">
    <w:name w:val="Body Text"/>
    <w:basedOn w:val="Normal"/>
    <w:link w:val="a5"/>
    <w:rsid w:val="00f34181"/>
    <w:pPr>
      <w:ind w:hanging="0"/>
    </w:pPr>
    <w:rPr>
      <w:rFonts w:ascii="Bookman Old Style" w:hAnsi="Bookman Old Style"/>
      <w:sz w:val="24"/>
    </w:rPr>
  </w:style>
  <w:style w:type="paragraph" w:styleId="Style21">
    <w:name w:val="List"/>
    <w:basedOn w:val="Style20"/>
    <w:rsid w:val="00f34181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f34181"/>
    <w:pPr>
      <w:suppressLineNumbers/>
      <w:spacing w:before="120" w:after="120"/>
    </w:pPr>
    <w:rPr>
      <w:rFonts w:cs="Mangal"/>
      <w:i/>
      <w:szCs w:val="24"/>
    </w:rPr>
  </w:style>
  <w:style w:type="paragraph" w:styleId="15" w:customStyle="1">
    <w:name w:val="Указатель1"/>
    <w:basedOn w:val="Normal"/>
    <w:qFormat/>
    <w:rsid w:val="00f34181"/>
    <w:pPr>
      <w:suppressLineNumbers/>
    </w:pPr>
    <w:rPr>
      <w:rFonts w:cs="Mangal"/>
    </w:rPr>
  </w:style>
  <w:style w:type="paragraph" w:styleId="Style24">
    <w:name w:val="Body Text Indent"/>
    <w:basedOn w:val="Normal"/>
    <w:rsid w:val="00f34181"/>
    <w:pPr>
      <w:ind w:firstLine="708"/>
    </w:pPr>
    <w:rPr/>
  </w:style>
  <w:style w:type="paragraph" w:styleId="211" w:customStyle="1">
    <w:name w:val="Основной текст 21"/>
    <w:basedOn w:val="Normal"/>
    <w:qFormat/>
    <w:rsid w:val="00f34181"/>
    <w:pPr>
      <w:ind w:hanging="0"/>
      <w:jc w:val="left"/>
    </w:pPr>
    <w:rPr>
      <w:b/>
    </w:rPr>
  </w:style>
  <w:style w:type="paragraph" w:styleId="212" w:customStyle="1">
    <w:name w:val="Основной текст с отступом 21"/>
    <w:basedOn w:val="Normal"/>
    <w:qFormat/>
    <w:rsid w:val="00f34181"/>
    <w:pPr>
      <w:widowControl w:val="false"/>
      <w:ind w:firstLine="851"/>
    </w:pPr>
    <w:rPr>
      <w:sz w:val="26"/>
    </w:rPr>
  </w:style>
  <w:style w:type="paragraph" w:styleId="311" w:customStyle="1">
    <w:name w:val="Основной текст с отступом 31"/>
    <w:basedOn w:val="Normal"/>
    <w:qFormat/>
    <w:rsid w:val="00f34181"/>
    <w:pPr>
      <w:widowControl w:val="false"/>
      <w:ind w:firstLine="993"/>
    </w:pPr>
    <w:rPr>
      <w:sz w:val="26"/>
    </w:rPr>
  </w:style>
  <w:style w:type="paragraph" w:styleId="312" w:customStyle="1">
    <w:name w:val="Основной текст 31"/>
    <w:basedOn w:val="Normal"/>
    <w:qFormat/>
    <w:rsid w:val="00f34181"/>
    <w:pPr>
      <w:tabs>
        <w:tab w:val="left" w:pos="-3686" w:leader="none"/>
        <w:tab w:val="left" w:pos="9072" w:leader="none"/>
      </w:tabs>
      <w:ind w:right="73" w:hanging="0"/>
    </w:pPr>
    <w:rPr>
      <w:sz w:val="24"/>
    </w:rPr>
  </w:style>
  <w:style w:type="paragraph" w:styleId="16" w:customStyle="1">
    <w:name w:val="Цитата1"/>
    <w:basedOn w:val="Normal"/>
    <w:qFormat/>
    <w:rsid w:val="00f34181"/>
    <w:pPr>
      <w:widowControl w:val="false"/>
      <w:shd w:val="clear" w:color="000000" w:fill="FFFFFF"/>
      <w:ind w:left="19" w:right="5" w:firstLine="690"/>
    </w:pPr>
    <w:rPr>
      <w:szCs w:val="28"/>
    </w:rPr>
  </w:style>
  <w:style w:type="paragraph" w:styleId="ListBullet2">
    <w:name w:val="List Bullet 2"/>
    <w:basedOn w:val="Normal"/>
    <w:qFormat/>
    <w:rsid w:val="00f34181"/>
    <w:pPr>
      <w:tabs>
        <w:tab w:val="left" w:pos="1134" w:leader="none"/>
        <w:tab w:val="left" w:pos="1980" w:leader="none"/>
        <w:tab w:val="left" w:pos="2280" w:leader="none"/>
      </w:tabs>
      <w:ind w:firstLine="709"/>
    </w:pPr>
    <w:rPr>
      <w:sz w:val="24"/>
      <w:szCs w:val="24"/>
    </w:rPr>
  </w:style>
  <w:style w:type="paragraph" w:styleId="Style25">
    <w:name w:val="Footer"/>
    <w:basedOn w:val="Normal"/>
    <w:link w:val="aa"/>
    <w:uiPriority w:val="99"/>
    <w:rsid w:val="00f34181"/>
    <w:pPr>
      <w:tabs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rsid w:val="00f34181"/>
    <w:pPr>
      <w:tabs>
        <w:tab w:val="center" w:pos="4677" w:leader="none"/>
        <w:tab w:val="right" w:pos="9355" w:leader="none"/>
      </w:tabs>
    </w:pPr>
    <w:rPr/>
  </w:style>
  <w:style w:type="paragraph" w:styleId="17" w:customStyle="1">
    <w:name w:val="Схема документа1"/>
    <w:basedOn w:val="Normal"/>
    <w:qFormat/>
    <w:rsid w:val="00f34181"/>
    <w:pPr>
      <w:shd w:val="clear" w:color="000000" w:fill="00007F"/>
    </w:pPr>
    <w:rPr>
      <w:rFonts w:ascii="Tahoma" w:hAnsi="Tahoma" w:cs="Tahoma"/>
      <w:sz w:val="20"/>
    </w:rPr>
  </w:style>
  <w:style w:type="paragraph" w:styleId="ConsPlusNormal1" w:customStyle="1">
    <w:name w:val="ConsPlusNormal"/>
    <w:link w:val="ConsPlusNormal0"/>
    <w:qFormat/>
    <w:rsid w:val="00f34181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8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f34181"/>
    <w:pPr>
      <w:widowControl/>
      <w:suppressAutoHyphens w:val="true"/>
      <w:bidi w:val="0"/>
      <w:jc w:val="left"/>
    </w:pPr>
    <w:rPr>
      <w:rFonts w:ascii="Courier New" w:hAnsi="Courier New" w:cs="Courier New" w:eastAsia="Times New Roman"/>
      <w:color w:val="auto"/>
      <w:kern w:val="0"/>
      <w:sz w:val="28"/>
      <w:szCs w:val="20"/>
      <w:lang w:eastAsia="zh-CN" w:val="ru-RU" w:bidi="ar-SA"/>
    </w:rPr>
  </w:style>
  <w:style w:type="paragraph" w:styleId="18" w:customStyle="1">
    <w:name w:val="Знак1 Знак Знак Знак Знак Знак Знак"/>
    <w:basedOn w:val="Normal"/>
    <w:qFormat/>
    <w:rsid w:val="00f34181"/>
    <w:pPr>
      <w:spacing w:lineRule="exact" w:line="240" w:before="0" w:after="160"/>
      <w:ind w:hanging="0"/>
      <w:jc w:val="left"/>
    </w:pPr>
    <w:rPr>
      <w:rFonts w:ascii="Verdana" w:hAnsi="Verdana" w:cs="Verdana"/>
      <w:sz w:val="24"/>
      <w:szCs w:val="24"/>
      <w:lang w:val="en-US"/>
    </w:rPr>
  </w:style>
  <w:style w:type="paragraph" w:styleId="ConsPlusTitle" w:customStyle="1">
    <w:name w:val="ConsPlusTitle"/>
    <w:uiPriority w:val="99"/>
    <w:qFormat/>
    <w:rsid w:val="00f34181"/>
    <w:pPr>
      <w:widowControl w:val="false"/>
      <w:suppressAutoHyphens w:val="true"/>
      <w:bidi w:val="0"/>
      <w:jc w:val="left"/>
    </w:pPr>
    <w:rPr>
      <w:rFonts w:ascii="Arial" w:hAnsi="Arial" w:cs="Arial" w:eastAsia="Times New Roman"/>
      <w:b/>
      <w:color w:val="auto"/>
      <w:kern w:val="0"/>
      <w:sz w:val="28"/>
      <w:szCs w:val="20"/>
      <w:lang w:eastAsia="zh-CN" w:val="ru-RU" w:bidi="ar-SA"/>
    </w:rPr>
  </w:style>
  <w:style w:type="paragraph" w:styleId="41" w:customStyle="1">
    <w:name w:val="Знак4"/>
    <w:basedOn w:val="Normal"/>
    <w:qFormat/>
    <w:rsid w:val="00f34181"/>
    <w:pPr>
      <w:spacing w:before="100" w:after="100"/>
      <w:ind w:hanging="0"/>
      <w:jc w:val="left"/>
    </w:pPr>
    <w:rPr>
      <w:rFonts w:ascii="Tahoma" w:hAnsi="Tahoma" w:cs="Tahoma"/>
      <w:sz w:val="20"/>
      <w:lang w:val="en-US"/>
    </w:rPr>
  </w:style>
  <w:style w:type="paragraph" w:styleId="Style27" w:customStyle="1">
    <w:name w:val="Содержимое врезки"/>
    <w:basedOn w:val="Style20"/>
    <w:qFormat/>
    <w:rsid w:val="00f34181"/>
    <w:pPr/>
    <w:rPr/>
  </w:style>
  <w:style w:type="paragraph" w:styleId="ConsPlusCell" w:customStyle="1">
    <w:name w:val="ConsPlusCell"/>
    <w:basedOn w:val="Normal"/>
    <w:qFormat/>
    <w:rsid w:val="00f34181"/>
    <w:pPr>
      <w:suppressAutoHyphens w:val="true"/>
      <w:ind w:hanging="0"/>
      <w:jc w:val="left"/>
    </w:pPr>
    <w:rPr>
      <w:rFonts w:ascii="Arial" w:hAnsi="Arial" w:eastAsia="Arial" w:cs="Arial"/>
      <w:sz w:val="20"/>
      <w:lang w:bidi="hi-IN"/>
    </w:rPr>
  </w:style>
  <w:style w:type="paragraph" w:styleId="ConsPlusDocList" w:customStyle="1">
    <w:name w:val="ConsPlusDocList"/>
    <w:basedOn w:val="Normal"/>
    <w:qFormat/>
    <w:rsid w:val="00f34181"/>
    <w:pPr>
      <w:suppressAutoHyphens w:val="true"/>
      <w:ind w:hanging="0"/>
      <w:jc w:val="left"/>
    </w:pPr>
    <w:rPr>
      <w:rFonts w:ascii="Courier New" w:hAnsi="Courier New" w:eastAsia="Courier New" w:cs="Courier New"/>
      <w:sz w:val="20"/>
      <w:lang w:bidi="hi-IN"/>
    </w:rPr>
  </w:style>
  <w:style w:type="paragraph" w:styleId="CharChar1CharChar1CharChar" w:customStyle="1">
    <w:name w:val="Char Char Знак Знак1 Char Char1 Знак Знак Char Char"/>
    <w:basedOn w:val="Normal"/>
    <w:qFormat/>
    <w:rsid w:val="00f34181"/>
    <w:pPr>
      <w:spacing w:beforeAutospacing="1" w:afterAutospacing="1"/>
      <w:ind w:hanging="0"/>
      <w:jc w:val="left"/>
    </w:pPr>
    <w:rPr>
      <w:rFonts w:ascii="Tahoma" w:hAnsi="Tahoma" w:cs="Tahoma"/>
      <w:sz w:val="20"/>
      <w:lang w:val="en-US" w:eastAsia="en-US"/>
    </w:rPr>
  </w:style>
  <w:style w:type="paragraph" w:styleId="26" w:customStyle="1">
    <w:name w:val="Основной текст2"/>
    <w:basedOn w:val="Normal"/>
    <w:qFormat/>
    <w:rsid w:val="00f34181"/>
    <w:pPr>
      <w:shd w:val="clear" w:color="000000" w:fill="FFFFFF"/>
      <w:spacing w:lineRule="auto" w:before="840" w:after="0"/>
      <w:ind w:hanging="0"/>
      <w:jc w:val="left"/>
    </w:pPr>
    <w:rPr>
      <w:sz w:val="26"/>
      <w:szCs w:val="26"/>
      <w:lang w:eastAsia="ru-RU"/>
    </w:rPr>
  </w:style>
  <w:style w:type="paragraph" w:styleId="19" w:customStyle="1">
    <w:name w:val="Основной текст1"/>
    <w:basedOn w:val="Normal"/>
    <w:qFormat/>
    <w:rsid w:val="00f34181"/>
    <w:pPr>
      <w:shd w:val="clear" w:color="000000" w:fill="FFFFFF"/>
      <w:spacing w:lineRule="exact" w:line="274"/>
      <w:ind w:hanging="0"/>
    </w:pPr>
    <w:rPr>
      <w:color w:val="000000"/>
      <w:sz w:val="22"/>
      <w:szCs w:val="22"/>
      <w:lang w:eastAsia="ru-RU"/>
    </w:rPr>
  </w:style>
  <w:style w:type="paragraph" w:styleId="BodyTextIndent2">
    <w:name w:val="Body Text Indent 2"/>
    <w:basedOn w:val="Normal"/>
    <w:qFormat/>
    <w:rsid w:val="00f34181"/>
    <w:pPr>
      <w:spacing w:lineRule="auto" w:line="480" w:before="0" w:after="120"/>
      <w:ind w:left="283" w:hanging="0"/>
      <w:jc w:val="left"/>
    </w:pPr>
    <w:rPr>
      <w:sz w:val="20"/>
      <w:lang w:eastAsia="ru-RU"/>
    </w:rPr>
  </w:style>
  <w:style w:type="paragraph" w:styleId="Tm9" w:customStyle="1">
    <w:name w:val="tm9"/>
    <w:basedOn w:val="Normal"/>
    <w:qFormat/>
    <w:rsid w:val="00f34181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Tm7" w:customStyle="1">
    <w:name w:val="tm7"/>
    <w:basedOn w:val="Normal"/>
    <w:qFormat/>
    <w:rsid w:val="00f34181"/>
    <w:pPr>
      <w:spacing w:before="20" w:after="20"/>
    </w:pPr>
    <w:rPr>
      <w:color w:val="000000"/>
      <w:sz w:val="20"/>
      <w:lang w:eastAsia="ru-RU"/>
    </w:rPr>
  </w:style>
  <w:style w:type="paragraph" w:styleId="Tm11" w:customStyle="1">
    <w:name w:val="tm11"/>
    <w:basedOn w:val="Normal"/>
    <w:qFormat/>
    <w:rsid w:val="00f34181"/>
    <w:pPr>
      <w:spacing w:before="20" w:after="20"/>
      <w:ind w:hanging="0"/>
      <w:jc w:val="left"/>
    </w:pPr>
    <w:rPr>
      <w:color w:val="000000"/>
      <w:sz w:val="20"/>
      <w:lang w:eastAsia="ru-RU"/>
    </w:rPr>
  </w:style>
  <w:style w:type="paragraph" w:styleId="Style28" w:customStyle="1">
    <w:name w:val="Содержимое таблицы"/>
    <w:basedOn w:val="Standard"/>
    <w:qFormat/>
    <w:rsid w:val="00f34307"/>
    <w:pPr/>
    <w:rPr/>
  </w:style>
  <w:style w:type="paragraph" w:styleId="27" w:customStyle="1">
    <w:name w:val="Основной текст (2)"/>
    <w:basedOn w:val="Normal"/>
    <w:link w:val="26"/>
    <w:qFormat/>
    <w:rsid w:val="005863d7"/>
    <w:pPr>
      <w:widowControl w:val="false"/>
      <w:shd w:val="clear" w:color="auto" w:fill="FFFFFF"/>
      <w:spacing w:lineRule="auto" w:before="240" w:after="660"/>
      <w:ind w:hanging="460"/>
    </w:pPr>
    <w:rPr>
      <w:sz w:val="26"/>
      <w:szCs w:val="26"/>
    </w:rPr>
  </w:style>
  <w:style w:type="paragraph" w:styleId="110" w:customStyle="1">
    <w:name w:val="Заголовок №1"/>
    <w:basedOn w:val="Normal"/>
    <w:link w:val="18"/>
    <w:qFormat/>
    <w:rsid w:val="005863d7"/>
    <w:pPr>
      <w:widowControl w:val="false"/>
      <w:shd w:val="clear" w:color="auto" w:fill="FFFFFF"/>
      <w:spacing w:lineRule="exact" w:line="298"/>
      <w:ind w:hanging="0"/>
      <w:jc w:val="center"/>
      <w:outlineLvl w:val="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44690"/>
    <w:pPr>
      <w:suppressAutoHyphens w:val="true"/>
      <w:ind w:left="708" w:hanging="0"/>
      <w:jc w:val="left"/>
    </w:pPr>
    <w:rPr>
      <w:rFonts w:cs="Calibri"/>
      <w:sz w:val="20"/>
      <w:lang w:eastAsia="ar-SA"/>
    </w:rPr>
  </w:style>
  <w:style w:type="paragraph" w:styleId="S1" w:customStyle="1">
    <w:name w:val="s_1"/>
    <w:basedOn w:val="Normal"/>
    <w:qFormat/>
    <w:rsid w:val="00315169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NormalWeb">
    <w:name w:val="Normal (Web)"/>
    <w:basedOn w:val="Normal"/>
    <w:unhideWhenUsed/>
    <w:qFormat/>
    <w:rsid w:val="003e5a86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111" w:customStyle="1">
    <w:name w:val="Абзац списка1"/>
    <w:basedOn w:val="Normal"/>
    <w:qFormat/>
    <w:rsid w:val="00f34307"/>
    <w:pPr>
      <w:suppressAutoHyphens w:val="true"/>
      <w:spacing w:lineRule="auto" w:line="276" w:before="0" w:after="200"/>
      <w:ind w:left="720" w:hanging="0"/>
      <w:jc w:val="left"/>
    </w:pPr>
    <w:rPr>
      <w:rFonts w:ascii="Calibri" w:hAnsi="Calibri" w:eastAsia="SimSun" w:cs="font167"/>
      <w:kern w:val="2"/>
      <w:sz w:val="22"/>
      <w:szCs w:val="22"/>
      <w:lang w:eastAsia="ar-SA"/>
    </w:rPr>
  </w:style>
  <w:style w:type="paragraph" w:styleId="ConsPlusNormal11" w:customStyle="1">
    <w:name w:val="ConsPlusNormal1"/>
    <w:qFormat/>
    <w:rsid w:val="00f34307"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8"/>
      <w:szCs w:val="20"/>
      <w:lang w:eastAsia="hi-IN" w:bidi="hi-IN" w:val="ru-RU"/>
    </w:rPr>
  </w:style>
  <w:style w:type="paragraph" w:styleId="Standard" w:customStyle="1">
    <w:name w:val="Standard"/>
    <w:basedOn w:val="Normal"/>
    <w:qFormat/>
    <w:rsid w:val="00f34307"/>
    <w:pPr>
      <w:widowControl w:val="false"/>
      <w:suppressAutoHyphens w:val="true"/>
      <w:ind w:hanging="0"/>
      <w:jc w:val="left"/>
    </w:pPr>
    <w:rPr>
      <w:kern w:val="2"/>
      <w:sz w:val="24"/>
      <w:szCs w:val="24"/>
      <w:lang w:eastAsia="hi-IN" w:bidi="hi-IN"/>
    </w:rPr>
  </w:style>
  <w:style w:type="paragraph" w:styleId="Textbody" w:customStyle="1">
    <w:name w:val="Text body"/>
    <w:basedOn w:val="Standard"/>
    <w:qFormat/>
    <w:rsid w:val="00f34307"/>
    <w:pPr>
      <w:spacing w:before="0" w:after="120"/>
    </w:pPr>
    <w:rPr/>
  </w:style>
  <w:style w:type="paragraph" w:styleId="28" w:customStyle="1">
    <w:name w:val="Без интервала2"/>
    <w:qFormat/>
    <w:rsid w:val="00a946eb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12" w:customStyle="1">
    <w:name w:val="Стиль1"/>
    <w:basedOn w:val="Normal"/>
    <w:qFormat/>
    <w:rsid w:val="006f02fe"/>
    <w:pPr>
      <w:keepNext w:val="true"/>
      <w:keepLines/>
      <w:widowControl w:val="false"/>
      <w:suppressLineNumbers/>
      <w:suppressAutoHyphens w:val="true"/>
      <w:spacing w:before="0" w:after="60"/>
    </w:pPr>
    <w:rPr>
      <w:b/>
      <w:szCs w:val="24"/>
      <w:lang w:eastAsia="ru-RU"/>
    </w:rPr>
  </w:style>
  <w:style w:type="paragraph" w:styleId="29" w:customStyle="1">
    <w:name w:val="Стиль2"/>
    <w:basedOn w:val="ListNumber2"/>
    <w:qFormat/>
    <w:rsid w:val="006f02fe"/>
    <w:pPr>
      <w:keepNext w:val="true"/>
      <w:keepLines/>
      <w:widowControl w:val="false"/>
      <w:suppressLineNumbers/>
      <w:suppressAutoHyphens w:val="true"/>
      <w:spacing w:before="0" w:after="60"/>
    </w:pPr>
    <w:rPr>
      <w:b/>
      <w:sz w:val="24"/>
      <w:lang w:eastAsia="ru-RU"/>
    </w:rPr>
  </w:style>
  <w:style w:type="paragraph" w:styleId="32" w:customStyle="1">
    <w:name w:val="Стиль3 Знак"/>
    <w:basedOn w:val="BodyTextIndent2"/>
    <w:qFormat/>
    <w:rsid w:val="006f02fe"/>
    <w:pPr>
      <w:widowControl w:val="false"/>
      <w:spacing w:lineRule="auto" w:line="240" w:before="0" w:after="0"/>
      <w:jc w:val="both"/>
      <w:textAlignment w:val="baseline"/>
    </w:pPr>
    <w:rPr>
      <w:sz w:val="24"/>
    </w:rPr>
  </w:style>
  <w:style w:type="paragraph" w:styleId="Footnotetext">
    <w:name w:val="footnote text"/>
    <w:basedOn w:val="Normal"/>
    <w:link w:val="af8"/>
    <w:qFormat/>
    <w:rsid w:val="006f02fe"/>
    <w:pPr>
      <w:ind w:hanging="0"/>
      <w:jc w:val="left"/>
    </w:pPr>
    <w:rPr>
      <w:sz w:val="20"/>
    </w:rPr>
  </w:style>
  <w:style w:type="paragraph" w:styleId="ListNumber2">
    <w:name w:val="List Number 2"/>
    <w:basedOn w:val="Normal"/>
    <w:qFormat/>
    <w:rsid w:val="006f02fe"/>
    <w:pPr>
      <w:tabs>
        <w:tab w:val="left" w:pos="432" w:leader="none"/>
      </w:tabs>
      <w:spacing w:before="0" w:after="0"/>
      <w:ind w:left="432" w:hanging="432"/>
      <w:contextualSpacing/>
    </w:pPr>
    <w:rPr/>
  </w:style>
  <w:style w:type="paragraph" w:styleId="113" w:customStyle="1">
    <w:name w:val="Без интервала1"/>
    <w:uiPriority w:val="99"/>
    <w:qFormat/>
    <w:rsid w:val="00e50253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14" w:customStyle="1">
    <w:name w:val="Знак1 Знак Знак Знак Знак Знак Знак1"/>
    <w:basedOn w:val="Normal"/>
    <w:qFormat/>
    <w:rsid w:val="00d76b92"/>
    <w:pPr>
      <w:spacing w:lineRule="exact" w:line="240" w:before="0" w:after="160"/>
      <w:ind w:hanging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BalloonText">
    <w:name w:val="Balloon Text"/>
    <w:basedOn w:val="Normal"/>
    <w:link w:val="afb"/>
    <w:qFormat/>
    <w:rsid w:val="00d644bc"/>
    <w:pPr/>
    <w:rPr>
      <w:rFonts w:ascii="Segoe UI" w:hAnsi="Segoe UI"/>
      <w:sz w:val="18"/>
      <w:szCs w:val="18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11187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 w:cs="Courier New"/>
      <w:sz w:val="20"/>
      <w:lang w:eastAsia="ru-RU"/>
    </w:rPr>
  </w:style>
  <w:style w:type="paragraph" w:styleId="Formattext" w:customStyle="1">
    <w:name w:val="formattext"/>
    <w:basedOn w:val="Normal"/>
    <w:qFormat/>
    <w:rsid w:val="005b445d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Headertext" w:customStyle="1">
    <w:name w:val="headertext"/>
    <w:basedOn w:val="Normal"/>
    <w:qFormat/>
    <w:rsid w:val="00a26c1a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S16" w:customStyle="1">
    <w:name w:val="s_16"/>
    <w:basedOn w:val="Normal"/>
    <w:qFormat/>
    <w:rsid w:val="00a1547c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P5" w:customStyle="1">
    <w:name w:val="p5"/>
    <w:basedOn w:val="Normal"/>
    <w:qFormat/>
    <w:rsid w:val="0035028e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213" w:customStyle="1">
    <w:name w:val="Основной текст (2)1"/>
    <w:basedOn w:val="Normal"/>
    <w:qFormat/>
    <w:rsid w:val="00c76dca"/>
    <w:pPr>
      <w:widowControl w:val="false"/>
      <w:shd w:val="clear" w:color="auto" w:fill="FFFFFF"/>
      <w:spacing w:lineRule="atLeast" w:line="240" w:before="0" w:after="300"/>
      <w:ind w:hanging="0"/>
      <w:jc w:val="center"/>
    </w:pPr>
    <w:rPr>
      <w:rFonts w:eastAsia="Calibri"/>
      <w:sz w:val="22"/>
      <w:szCs w:val="22"/>
      <w:lang w:eastAsia="en-US"/>
    </w:rPr>
  </w:style>
  <w:style w:type="paragraph" w:styleId="115" w:customStyle="1">
    <w:name w:val="Колонтитул1"/>
    <w:basedOn w:val="Normal"/>
    <w:link w:val="afd"/>
    <w:uiPriority w:val="99"/>
    <w:qFormat/>
    <w:rsid w:val="00c369c5"/>
    <w:pPr>
      <w:widowControl w:val="false"/>
      <w:shd w:val="clear" w:color="auto" w:fill="FFFFFF"/>
      <w:spacing w:lineRule="atLeast" w:line="240"/>
      <w:ind w:hanging="0"/>
      <w:jc w:val="left"/>
    </w:pPr>
    <w:rPr>
      <w:sz w:val="15"/>
      <w:szCs w:val="15"/>
      <w:lang w:eastAsia="ru-RU"/>
    </w:rPr>
  </w:style>
  <w:style w:type="paragraph" w:styleId="61" w:customStyle="1">
    <w:name w:val="Основной текст (6)"/>
    <w:basedOn w:val="Normal"/>
    <w:link w:val="6"/>
    <w:uiPriority w:val="99"/>
    <w:qFormat/>
    <w:rsid w:val="00c369c5"/>
    <w:pPr>
      <w:widowControl w:val="false"/>
      <w:shd w:val="clear" w:color="auto" w:fill="FFFFFF"/>
      <w:spacing w:lineRule="atLeast" w:line="240" w:before="180" w:after="0"/>
      <w:ind w:hanging="0"/>
      <w:jc w:val="center"/>
    </w:pPr>
    <w:rPr>
      <w:rFonts w:ascii="Trebuchet MS" w:hAnsi="Trebuchet MS" w:cs="Trebuchet MS"/>
      <w:sz w:val="19"/>
      <w:szCs w:val="19"/>
      <w:lang w:eastAsia="ru-RU"/>
    </w:rPr>
  </w:style>
  <w:style w:type="paragraph" w:styleId="210" w:customStyle="1">
    <w:name w:val="Заголовок №2"/>
    <w:basedOn w:val="Normal"/>
    <w:link w:val="2b"/>
    <w:uiPriority w:val="99"/>
    <w:qFormat/>
    <w:rsid w:val="00c369c5"/>
    <w:pPr>
      <w:widowControl w:val="false"/>
      <w:shd w:val="clear" w:color="auto" w:fill="FFFFFF"/>
      <w:spacing w:lineRule="exact" w:line="250"/>
      <w:ind w:hanging="0"/>
      <w:jc w:val="center"/>
      <w:outlineLvl w:val="1"/>
    </w:pPr>
    <w:rPr>
      <w:b/>
      <w:bCs/>
      <w:sz w:val="21"/>
      <w:szCs w:val="21"/>
      <w:lang w:eastAsia="ru-RU"/>
    </w:rPr>
  </w:style>
  <w:style w:type="paragraph" w:styleId="NoSpacing">
    <w:name w:val="No Spacing"/>
    <w:qFormat/>
    <w:rsid w:val="00b13e00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48102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189D-8943-45F0-8BCF-9C6B5DF1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LibreOffice/5.4.6.2$Windows_x86 LibreOffice_project/4014ce260a04f1026ba855d3b8d91541c224eab8</Application>
  <Pages>15</Pages>
  <Words>8207</Words>
  <Characters>46781</Characters>
  <CharactersWithSpaces>54879</CharactersWithSpaces>
  <Paragraphs>109</Paragraphs>
  <Company>KCK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2023-02-28T06:41:00Z</dcterms:created>
  <dc:creator>Пользователь</dc:creator>
  <dc:description/>
  <dc:language>ru-RU</dc:language>
  <cp:lastModifiedBy/>
  <cp:lastPrinted>2023-02-28T06:38:00Z</cp:lastPrinted>
  <dcterms:modified xsi:type="dcterms:W3CDTF">2023-07-07T15:50:46Z</dcterms:modified>
  <cp:revision>3</cp:revision>
  <dc:subject/>
  <dc:title>С П Р А В К 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