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ind w:right="-284" w:hanging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Справка </w:t>
      </w:r>
    </w:p>
    <w:p>
      <w:pPr>
        <w:pStyle w:val="NormalWeb"/>
        <w:widowControl/>
        <w:tabs>
          <w:tab w:val="left" w:pos="708" w:leader="none"/>
        </w:tabs>
        <w:suppressAutoHyphens w:val="tru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о п</w:t>
      </w:r>
      <w:r>
        <w:rPr>
          <w:rFonts w:ascii="Times New Roman" w:hAnsi="Times New Roman"/>
          <w:b/>
          <w:kern w:val="2"/>
          <w:sz w:val="22"/>
          <w:szCs w:val="22"/>
        </w:rPr>
        <w:t>роверк</w:t>
      </w:r>
      <w:r>
        <w:rPr>
          <w:rFonts w:ascii="Times New Roman" w:hAnsi="Times New Roman"/>
          <w:b/>
          <w:kern w:val="2"/>
          <w:sz w:val="22"/>
          <w:szCs w:val="22"/>
          <w:lang w:val="ru-RU"/>
        </w:rPr>
        <w:t>е</w:t>
      </w:r>
      <w:r>
        <w:rPr>
          <w:rFonts w:ascii="Times New Roman" w:hAnsi="Times New Roman"/>
          <w:b/>
          <w:kern w:val="2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финансово-хозяйственной деятельности муниципального бюджетного учреждения города Костромы «Дом культуры «Селище»</w:t>
      </w:r>
    </w:p>
    <w:p>
      <w:pPr>
        <w:pStyle w:val="NormalWeb"/>
        <w:widowControl/>
        <w:tabs>
          <w:tab w:val="left" w:pos="708" w:leader="none"/>
        </w:tabs>
        <w:suppressAutoHyphens w:val="true"/>
        <w:bidi w:val="0"/>
        <w:spacing w:lineRule="auto" w:line="276" w:before="0" w:after="0"/>
        <w:ind w:left="0" w:right="0" w:hanging="0"/>
        <w:jc w:val="center"/>
        <w:rPr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>Контрольно-счетной комиссией города Костромы (далее - КСК) в</w:t>
      </w:r>
      <w:r>
        <w:rPr>
          <w:rFonts w:ascii="Times New Roman" w:hAnsi="Times New Roman"/>
          <w:sz w:val="20"/>
          <w:szCs w:val="20"/>
        </w:rPr>
        <w:t xml:space="preserve"> муниципальном бюджетном учреждении города Костромы «Дом культуры «Селище</w:t>
      </w:r>
      <w:r>
        <w:rPr>
          <w:rFonts w:ascii="Times New Roman" w:hAnsi="Times New Roman"/>
          <w:kern w:val="2"/>
          <w:sz w:val="20"/>
          <w:szCs w:val="20"/>
        </w:rPr>
        <w:t xml:space="preserve">» (далее – Учреждение, ДК «Селище») проведена проверка финансово-хозяйственной деятельности. </w:t>
      </w:r>
      <w:r>
        <w:rPr>
          <w:rFonts w:ascii="Times New Roman" w:hAnsi="Times New Roman"/>
          <w:sz w:val="20"/>
          <w:szCs w:val="20"/>
          <w:u w:val="none"/>
        </w:rPr>
        <w:t xml:space="preserve">Проверяемый период деятельности: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kern w:val="2"/>
          <w:sz w:val="20"/>
          <w:szCs w:val="20"/>
        </w:rPr>
        <w:t>с 01.01.2022 по момент окончания проверки.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none"/>
        </w:rPr>
        <w:t>По результатам контрольного мероприятия установлено следующее: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none"/>
        </w:rPr>
        <w:t xml:space="preserve">1) </w:t>
      </w:r>
      <w:r>
        <w:rPr>
          <w:rFonts w:ascii="Times New Roman" w:hAnsi="Times New Roman"/>
          <w:sz w:val="20"/>
          <w:szCs w:val="20"/>
        </w:rPr>
        <w:t>Установлен факт оплаты ДК «Селище» коммунальных, эксплуатационных и административно-хозяйственных услуг за площади, занимаемые МБУ города Костромы «Централизованная библиотечная система» (2 кабинета площадью 57,7 м²), в т.ч.: отопление, освещение, водоснабжение, охрана и др.</w:t>
      </w:r>
      <w:r>
        <w:rPr>
          <w:rFonts w:ascii="Times New Roman" w:hAnsi="Times New Roman"/>
          <w:kern w:val="2"/>
          <w:sz w:val="20"/>
          <w:szCs w:val="20"/>
        </w:rPr>
        <w:t xml:space="preserve"> Доля расходов МБУ города Костромы </w:t>
      </w:r>
      <w:r>
        <w:rPr>
          <w:rFonts w:ascii="Times New Roman" w:hAnsi="Times New Roman"/>
          <w:sz w:val="20"/>
          <w:szCs w:val="20"/>
        </w:rPr>
        <w:t>«Централизованная библиотечная система» за 2022 год пропорционально занимаемой площади составила 41 060,28 руб.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 xml:space="preserve">Деятельность клубных формирований осуществлялась с нарушением порядка, предусмотренного Положением о клубном формировании, утв. </w:t>
      </w:r>
      <w:r>
        <w:rPr>
          <w:rFonts w:ascii="Times New Roman" w:hAnsi="Times New Roman"/>
          <w:bCs/>
          <w:kern w:val="2"/>
          <w:sz w:val="20"/>
          <w:szCs w:val="20"/>
        </w:rPr>
        <w:t>приказом директора от 17.01.2021 № 2.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kern w:val="2"/>
          <w:sz w:val="20"/>
          <w:szCs w:val="20"/>
        </w:rPr>
        <w:t xml:space="preserve">3) </w:t>
      </w:r>
      <w:r>
        <w:rPr>
          <w:rFonts w:ascii="Times New Roman" w:hAnsi="Times New Roman"/>
          <w:bCs/>
          <w:kern w:val="2"/>
          <w:sz w:val="20"/>
          <w:szCs w:val="20"/>
        </w:rPr>
        <w:t>Зачисление воспитанников в клубные формирования производилось на основании приказов руководителя без наличия документального основания. В Учреждении отсутствуют заявления или заявки с просьбой о зачислении в клубное формирование, отсутствует информация о дате рождения, домашнем адресе, месте работы и др.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kern w:val="2"/>
          <w:sz w:val="20"/>
          <w:szCs w:val="20"/>
        </w:rPr>
        <w:t xml:space="preserve">4) </w:t>
      </w:r>
      <w:r>
        <w:rPr>
          <w:rFonts w:ascii="Times New Roman" w:hAnsi="Times New Roman"/>
          <w:bCs/>
          <w:kern w:val="2"/>
          <w:sz w:val="20"/>
          <w:szCs w:val="20"/>
        </w:rPr>
        <w:t>В случаях пополнения клубных формирований новыми воспитанниками и при непосещении занятий лицами зачисление или отчисление в течение года не производилось.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kern w:val="2"/>
          <w:sz w:val="20"/>
          <w:szCs w:val="20"/>
        </w:rPr>
        <w:t xml:space="preserve">5) </w:t>
      </w:r>
      <w:r>
        <w:rPr>
          <w:rFonts w:ascii="Times New Roman" w:hAnsi="Times New Roman"/>
          <w:bCs/>
          <w:kern w:val="2"/>
          <w:sz w:val="20"/>
          <w:szCs w:val="20"/>
        </w:rPr>
        <w:t>Фактически проведенные мероприятия клубов не соответствовали мероприятиям, включенным в ежемесячные Планы мероприятий.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kern w:val="2"/>
          <w:sz w:val="20"/>
          <w:szCs w:val="20"/>
        </w:rPr>
        <w:t xml:space="preserve">6) </w:t>
      </w:r>
      <w:r>
        <w:rPr>
          <w:rFonts w:eastAsia="Arial Unicode MS" w:ascii="Times New Roman" w:hAnsi="Times New Roman"/>
          <w:kern w:val="2"/>
          <w:sz w:val="20"/>
          <w:szCs w:val="20"/>
        </w:rPr>
        <w:t>Учредителю в лице Комитета образования, культуры, спорта и работы с молодежью Администрации города Костромы предоставлен недостоверный отчет о выполнении муниципального задания за 2022 год со 100% выполнением показателей объема и качества услуг. Фактически выполнение муниципального задания в указанных в отчете Учреждения значениях проверкой не подтвердилось.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  <w:t xml:space="preserve">7) </w:t>
      </w:r>
      <w:r>
        <w:rPr>
          <w:rFonts w:ascii="Times New Roman" w:hAnsi="Times New Roman"/>
          <w:kern w:val="2"/>
          <w:sz w:val="20"/>
          <w:szCs w:val="20"/>
        </w:rPr>
        <w:t>В Учреждении действуют документы по установлению цен на платные услуги: Приказ директора от 11.01.2022 № 3-А и Перечень услуг и прейскурант платных услуг, утвержденный директором от 01.10.2020 с разным наименованием услуг.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 xml:space="preserve">8) </w:t>
      </w:r>
      <w:r>
        <w:rPr>
          <w:rFonts w:ascii="Times New Roman" w:hAnsi="Times New Roman"/>
          <w:bCs/>
          <w:sz w:val="20"/>
          <w:szCs w:val="20"/>
        </w:rPr>
        <w:t xml:space="preserve">В информационно - коммуникационной сети Интернет открыта публичная  </w:t>
      </w:r>
      <w:r>
        <w:rPr>
          <w:rFonts w:ascii="Times New Roman" w:hAnsi="Times New Roman"/>
          <w:kern w:val="2"/>
          <w:sz w:val="20"/>
          <w:szCs w:val="20"/>
        </w:rPr>
        <w:t>страница в ВКонтакте</w:t>
      </w:r>
      <w:r>
        <w:rPr>
          <w:rFonts w:ascii="Times New Roman" w:hAnsi="Times New Roman"/>
          <w:sz w:val="20"/>
          <w:szCs w:val="20"/>
        </w:rPr>
        <w:t xml:space="preserve"> ансамбля народной песни "Дарина" г. Кострома</w:t>
      </w:r>
      <w:r>
        <w:rPr>
          <w:rFonts w:ascii="Times New Roman" w:hAnsi="Times New Roman"/>
          <w:kern w:val="2"/>
          <w:sz w:val="20"/>
          <w:szCs w:val="20"/>
        </w:rPr>
        <w:t xml:space="preserve"> с информацией о стоимости  проведения часовых концертных программ по неутвержденным тарифам.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 xml:space="preserve">9) </w:t>
      </w:r>
      <w:r>
        <w:rPr>
          <w:rFonts w:ascii="Times New Roman" w:hAnsi="Times New Roman"/>
          <w:bCs/>
          <w:kern w:val="2"/>
          <w:sz w:val="20"/>
          <w:szCs w:val="20"/>
        </w:rPr>
        <w:t>В нарушение п. 2 Постановления Администрации города Костромы от 19.04.2013 № 715 в Учреждении не определен перечень документов, при предъявлении которых предоставляются льготы. Информация о порядке предоставления льгот не размещена на информационном стенде в помещении дома культуры, не опубликована на официальном сайте Учреждения в информационно-телекоммуникационной сети Интернет.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Cs/>
          <w:kern w:val="2"/>
          <w:sz w:val="20"/>
          <w:szCs w:val="20"/>
        </w:rPr>
        <w:t xml:space="preserve">10) </w:t>
      </w:r>
      <w:r>
        <w:rPr>
          <w:rFonts w:ascii="Times New Roman" w:hAnsi="Times New Roman"/>
          <w:sz w:val="20"/>
          <w:szCs w:val="20"/>
        </w:rPr>
        <w:t>Комиссия по платным услугам, созданная в Учреждении не занималась вопросами, которые определены ее Положением, а составленные протоколы носят формальный характер − без рассмотрения и решения вопросов организации и предоставления платных услуг</w:t>
      </w:r>
      <w:r>
        <w:rPr>
          <w:rStyle w:val="Extendedtextfull"/>
          <w:rFonts w:ascii="Times New Roman" w:hAnsi="Times New Roman"/>
          <w:sz w:val="20"/>
          <w:szCs w:val="20"/>
        </w:rPr>
        <w:t>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/>
      </w:pPr>
      <w:r>
        <w:rPr>
          <w:rStyle w:val="Extendedtextfull"/>
          <w:rFonts w:ascii="Times New Roman" w:hAnsi="Times New Roman"/>
          <w:sz w:val="20"/>
          <w:szCs w:val="20"/>
        </w:rPr>
        <w:t xml:space="preserve">11) </w:t>
      </w:r>
      <w:r>
        <w:rPr>
          <w:rFonts w:ascii="Times New Roman" w:hAnsi="Times New Roman"/>
          <w:kern w:val="2"/>
          <w:sz w:val="20"/>
          <w:szCs w:val="20"/>
        </w:rPr>
        <w:t>Установлены нарушения при оформлении договоров на оказание платных услуг.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 xml:space="preserve">12) </w:t>
      </w:r>
      <w:r>
        <w:rPr>
          <w:rFonts w:ascii="Times New Roman" w:hAnsi="Times New Roman"/>
          <w:sz w:val="20"/>
          <w:szCs w:val="20"/>
        </w:rPr>
        <w:t>Установлены случаи расхождения дней занятий и их количества, указанных в  журнале учета групповых занятий и табеле учета посещаемости по группе «Здоровье». В результате выборочной проверки: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08" w:leader="none"/>
        </w:tabs>
        <w:suppressAutoHyphens w:val="true"/>
        <w:bidi w:val="0"/>
        <w:spacing w:lineRule="auto" w:line="240" w:before="0" w:after="0"/>
        <w:ind w:left="89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сумма недополученных средств составила 4 050,00 руб.;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08" w:leader="none"/>
        </w:tabs>
        <w:suppressAutoHyphens w:val="true"/>
        <w:bidi w:val="0"/>
        <w:spacing w:lineRule="auto" w:line="240" w:before="0" w:after="0"/>
        <w:ind w:left="89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сумма излишне оплаченных средств 600,00 руб.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13) </w:t>
      </w:r>
      <w:r>
        <w:rPr>
          <w:rFonts w:ascii="Times New Roman" w:hAnsi="Times New Roman"/>
          <w:sz w:val="20"/>
          <w:szCs w:val="20"/>
        </w:rPr>
        <w:t>Незаконно произведены расходы за счет средств субсидии на выполнение муниципального задания в части начислений и выплат по должности «художественный руководитель». При наличии основного работника, занимаемого полную ставку согласно штатному расписанию (1 штатная единица) производилась доплата и руководителю за совмещение данной должности за счет средств субсидии. Фактически в проверяемом периоде в Учреждении имелась свободная вакансия по должности «художественный руководитель» по платным услугам, оплата расходов которой производится за счет внебюджетных источников.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14) </w:t>
      </w:r>
      <w:r>
        <w:rPr>
          <w:rFonts w:ascii="Times New Roman" w:hAnsi="Times New Roman"/>
          <w:sz w:val="20"/>
          <w:szCs w:val="20"/>
        </w:rPr>
        <w:t>В трудовых договорах нет однозначного подхода к определению размера оплаты труда работников, занятых в сфере оказания платных услуг – указан и порядок выплат от выручки за оказанные платные услуги и повременная оплата труда из расчета оклада (от оклада с учетом нагрузки и стимулирующих выплат).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15) </w:t>
      </w:r>
      <w:r>
        <w:rPr>
          <w:rFonts w:ascii="Times New Roman" w:hAnsi="Times New Roman"/>
          <w:sz w:val="20"/>
          <w:szCs w:val="20"/>
        </w:rPr>
        <w:t xml:space="preserve">Разночтения Положения об оплате труда Правилам установления систем оплаты труда, утвержденных постановлением Администрации города Костромы от 18.06.2020 № 1064 в части выплат стимулирующего и </w:t>
      </w:r>
      <w:r>
        <w:rPr>
          <w:rFonts w:ascii="Times New Roman" w:hAnsi="Times New Roman"/>
          <w:bCs/>
          <w:iCs/>
          <w:sz w:val="20"/>
          <w:szCs w:val="20"/>
        </w:rPr>
        <w:t>компенсационного характера.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16) </w:t>
      </w:r>
      <w:r>
        <w:rPr>
          <w:rFonts w:ascii="Times New Roman" w:hAnsi="Times New Roman"/>
          <w:sz w:val="20"/>
          <w:szCs w:val="20"/>
        </w:rPr>
        <w:t>Приказом от 11.01.2022 № 2-Б методисту установлена компенсационная выплата от должностного оклада за совмещение должности в размере 44% − выполнение обязанностей по делопроизводству. В Учреждении штатная единица делопроизводителя не предусмотрена. Размер необоснованной выплаты в виде доплаты, начисленной методисту составила 47 035,22 руб.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footerReference w:type="default" r:id="rId2"/>
      <w:type w:val="nextPage"/>
      <w:pgSz w:w="12240" w:h="15840"/>
      <w:pgMar w:left="825" w:right="358" w:header="0" w:top="375" w:footer="1" w:bottom="315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5524ce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b28f7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link w:val="20"/>
    <w:uiPriority w:val="9"/>
    <w:semiHidden/>
    <w:unhideWhenUsed/>
    <w:qFormat/>
    <w:rsid w:val="00727256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qFormat/>
    <w:rsid w:val="005524ce"/>
    <w:pPr>
      <w:keepNext w:val="true"/>
      <w:suppressAutoHyphens w:val="true"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5524ce"/>
    <w:rPr>
      <w:rFonts w:ascii="Cambria" w:hAnsi="Cambria"/>
      <w:b/>
      <w:bCs/>
      <w:sz w:val="26"/>
      <w:szCs w:val="26"/>
      <w:lang w:eastAsia="ar-SA"/>
    </w:rPr>
  </w:style>
  <w:style w:type="character" w:styleId="Style11" w:customStyle="1">
    <w:name w:val="Основной текст с отступом Знак"/>
    <w:basedOn w:val="DefaultParagraphFont"/>
    <w:link w:val="a4"/>
    <w:qFormat/>
    <w:rsid w:val="005524ce"/>
    <w:rPr>
      <w:rFonts w:ascii="Times New Roman" w:hAnsi="Times New Roman" w:cs="Calibri"/>
      <w:sz w:val="24"/>
      <w:szCs w:val="22"/>
      <w:lang w:eastAsia="ar-SA"/>
    </w:rPr>
  </w:style>
  <w:style w:type="character" w:styleId="Style12">
    <w:name w:val="Интернет-ссылка"/>
    <w:basedOn w:val="DefaultParagraphFont"/>
    <w:unhideWhenUsed/>
    <w:rsid w:val="000f2f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425a"/>
    <w:rPr>
      <w:b/>
      <w:bCs/>
    </w:rPr>
  </w:style>
  <w:style w:type="character" w:styleId="Style13" w:customStyle="1">
    <w:name w:val="Основной текст Знак"/>
    <w:basedOn w:val="DefaultParagraphFont"/>
    <w:link w:val="ac"/>
    <w:uiPriority w:val="99"/>
    <w:qFormat/>
    <w:rsid w:val="000a4eae"/>
    <w:rPr>
      <w:sz w:val="22"/>
      <w:szCs w:val="22"/>
    </w:rPr>
  </w:style>
  <w:style w:type="character" w:styleId="Blk" w:customStyle="1">
    <w:name w:val="blk"/>
    <w:basedOn w:val="DefaultParagraphFont"/>
    <w:qFormat/>
    <w:rsid w:val="0063122b"/>
    <w:rPr/>
  </w:style>
  <w:style w:type="character" w:styleId="Postbody" w:customStyle="1">
    <w:name w:val="postbody"/>
    <w:basedOn w:val="DefaultParagraphFont"/>
    <w:qFormat/>
    <w:rsid w:val="0063122b"/>
    <w:rPr/>
  </w:style>
  <w:style w:type="character" w:styleId="Style14" w:customStyle="1">
    <w:name w:val="Верхний колонтитул Знак"/>
    <w:basedOn w:val="DefaultParagraphFont"/>
    <w:link w:val="af"/>
    <w:uiPriority w:val="99"/>
    <w:semiHidden/>
    <w:qFormat/>
    <w:rsid w:val="00184324"/>
    <w:rPr>
      <w:sz w:val="22"/>
      <w:szCs w:val="22"/>
    </w:rPr>
  </w:style>
  <w:style w:type="character" w:styleId="Style15" w:customStyle="1">
    <w:name w:val="Нижний колонтитул Знак"/>
    <w:basedOn w:val="DefaultParagraphFont"/>
    <w:link w:val="af1"/>
    <w:uiPriority w:val="99"/>
    <w:qFormat/>
    <w:rsid w:val="00184324"/>
    <w:rPr>
      <w:sz w:val="22"/>
      <w:szCs w:val="22"/>
    </w:rPr>
  </w:style>
  <w:style w:type="character" w:styleId="ConsPlusNormal" w:customStyle="1">
    <w:name w:val="ConsPlusNormal Знак"/>
    <w:link w:val="ConsPlusNormal"/>
    <w:qFormat/>
    <w:locked/>
    <w:rsid w:val="00e21a8e"/>
    <w:rPr>
      <w:rFonts w:ascii="Arial" w:hAnsi="Arial" w:cs="Arial"/>
      <w:lang w:eastAsia="ar-SA" w:bidi="ar-SA"/>
    </w:rPr>
  </w:style>
  <w:style w:type="character" w:styleId="Hl" w:customStyle="1">
    <w:name w:val="hl"/>
    <w:qFormat/>
    <w:rsid w:val="00433aea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72725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6">
    <w:name w:val="Выделение"/>
    <w:basedOn w:val="DefaultParagraphFont"/>
    <w:uiPriority w:val="20"/>
    <w:qFormat/>
    <w:rsid w:val="00443d3b"/>
    <w:rPr>
      <w:i/>
      <w:iCs/>
    </w:rPr>
  </w:style>
  <w:style w:type="character" w:styleId="Textforsearch" w:customStyle="1">
    <w:name w:val="text_for_search"/>
    <w:basedOn w:val="DefaultParagraphFont"/>
    <w:qFormat/>
    <w:rsid w:val="00443d3b"/>
    <w:rPr/>
  </w:style>
  <w:style w:type="character" w:styleId="Style17" w:customStyle="1">
    <w:name w:val="Основной текст_"/>
    <w:basedOn w:val="DefaultParagraphFont"/>
    <w:link w:val="13"/>
    <w:qFormat/>
    <w:rsid w:val="0031615d"/>
    <w:rPr>
      <w:sz w:val="16"/>
      <w:szCs w:val="16"/>
      <w:shd w:fill="FFFFFF" w:val="clear"/>
    </w:rPr>
  </w:style>
  <w:style w:type="character" w:styleId="Label" w:customStyle="1">
    <w:name w:val="label"/>
    <w:basedOn w:val="DefaultParagraphFont"/>
    <w:qFormat/>
    <w:rsid w:val="00cb28f7"/>
    <w:rPr/>
  </w:style>
  <w:style w:type="character" w:styleId="Textmuted" w:customStyle="1">
    <w:name w:val="text-muted"/>
    <w:basedOn w:val="DefaultParagraphFont"/>
    <w:qFormat/>
    <w:rsid w:val="00cb28f7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b28f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B" w:customStyle="1">
    <w:name w:val="b"/>
    <w:basedOn w:val="DefaultParagraphFont"/>
    <w:qFormat/>
    <w:rsid w:val="00cb28f7"/>
    <w:rPr/>
  </w:style>
  <w:style w:type="character" w:styleId="X1a" w:customStyle="1">
    <w:name w:val="x1a"/>
    <w:basedOn w:val="DefaultParagraphFont"/>
    <w:qFormat/>
    <w:rsid w:val="00cb28f7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743829"/>
    <w:rPr>
      <w:rFonts w:ascii="Arial" w:hAnsi="Arial" w:cs="Arial"/>
      <w:vanish/>
      <w:sz w:val="16"/>
      <w:szCs w:val="16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743829"/>
    <w:rPr>
      <w:rFonts w:ascii="Arial" w:hAnsi="Arial" w:cs="Arial"/>
      <w:vanish/>
      <w:sz w:val="16"/>
      <w:szCs w:val="16"/>
    </w:rPr>
  </w:style>
  <w:style w:type="character" w:styleId="Countmyokveds" w:customStyle="1">
    <w:name w:val="count_my_okveds"/>
    <w:basedOn w:val="DefaultParagraphFont"/>
    <w:qFormat/>
    <w:rsid w:val="00e4199e"/>
    <w:rPr/>
  </w:style>
  <w:style w:type="character" w:styleId="Green" w:customStyle="1">
    <w:name w:val="green"/>
    <w:basedOn w:val="DefaultParagraphFont"/>
    <w:qFormat/>
    <w:rsid w:val="00e4199e"/>
    <w:rPr/>
  </w:style>
  <w:style w:type="character" w:styleId="Msrtefontface3" w:customStyle="1">
    <w:name w:val="ms-rtefontface-3"/>
    <w:basedOn w:val="DefaultParagraphFont"/>
    <w:qFormat/>
    <w:rsid w:val="0094199e"/>
    <w:rPr/>
  </w:style>
  <w:style w:type="character" w:styleId="PlaceholderText">
    <w:name w:val="Placeholder Text"/>
    <w:basedOn w:val="DefaultParagraphFont"/>
    <w:uiPriority w:val="99"/>
    <w:semiHidden/>
    <w:qFormat/>
    <w:rsid w:val="00c846c0"/>
    <w:rPr>
      <w:color w:val="808080"/>
    </w:rPr>
  </w:style>
  <w:style w:type="character" w:styleId="Style18" w:customStyle="1">
    <w:name w:val="Текст выноски Знак"/>
    <w:basedOn w:val="DefaultParagraphFont"/>
    <w:link w:val="af6"/>
    <w:uiPriority w:val="99"/>
    <w:semiHidden/>
    <w:qFormat/>
    <w:rsid w:val="00c846c0"/>
    <w:rPr>
      <w:rFonts w:ascii="Tahoma" w:hAnsi="Tahoma" w:cs="Tahoma"/>
      <w:sz w:val="16"/>
      <w:szCs w:val="16"/>
    </w:rPr>
  </w:style>
  <w:style w:type="character" w:styleId="Organictextcontentspan" w:customStyle="1">
    <w:name w:val="organictextcontentspan"/>
    <w:basedOn w:val="DefaultParagraphFont"/>
    <w:qFormat/>
    <w:rsid w:val="005d667c"/>
    <w:rPr/>
  </w:style>
  <w:style w:type="character" w:styleId="Extendedtextfull" w:customStyle="1">
    <w:name w:val="extendedtext-full"/>
    <w:basedOn w:val="DefaultParagraphFont"/>
    <w:qFormat/>
    <w:rsid w:val="004476ef"/>
    <w:rPr/>
  </w:style>
  <w:style w:type="character" w:styleId="W" w:customStyle="1">
    <w:name w:val="w"/>
    <w:basedOn w:val="DefaultParagraphFont"/>
    <w:qFormat/>
    <w:rsid w:val="004600b0"/>
    <w:rPr/>
  </w:style>
  <w:style w:type="character" w:styleId="Markedcontent" w:customStyle="1">
    <w:name w:val="markedcontent"/>
    <w:basedOn w:val="DefaultParagraphFont"/>
    <w:qFormat/>
    <w:rsid w:val="001425c0"/>
    <w:rPr/>
  </w:style>
  <w:style w:type="character" w:styleId="22" w:customStyle="1">
    <w:name w:val="Основной текст (2)"/>
    <w:basedOn w:val="DefaultParagraphFont"/>
    <w:qFormat/>
    <w:rsid w:val="004e6c76"/>
    <w:rPr>
      <w:lang w:eastAsia="ar-SA" w:bidi="ar-SA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Times New Roman"/>
      <w:b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sz w:val="24"/>
      <w:szCs w:val="24"/>
      <w:lang w:val="ru-RU"/>
    </w:rPr>
  </w:style>
  <w:style w:type="character" w:styleId="ListLabel23">
    <w:name w:val="ListLabel 23"/>
    <w:qFormat/>
    <w:rPr>
      <w:rFonts w:cs="Wingdings"/>
      <w:sz w:val="24"/>
      <w:szCs w:val="24"/>
      <w:lang w:val="ru-RU"/>
    </w:rPr>
  </w:style>
  <w:style w:type="character" w:styleId="ListLabel24">
    <w:name w:val="ListLabel 24"/>
    <w:qFormat/>
    <w:rPr>
      <w:rFonts w:cs="Wingdings"/>
      <w:sz w:val="24"/>
      <w:szCs w:val="24"/>
      <w:lang w:val="ru-RU"/>
    </w:rPr>
  </w:style>
  <w:style w:type="character" w:styleId="ListLabel25">
    <w:name w:val="ListLabel 25"/>
    <w:qFormat/>
    <w:rPr>
      <w:rFonts w:cs="Wingdings"/>
      <w:sz w:val="24"/>
      <w:szCs w:val="24"/>
      <w:lang w:val="ru-RU"/>
    </w:rPr>
  </w:style>
  <w:style w:type="character" w:styleId="ListLabel26">
    <w:name w:val="ListLabel 26"/>
    <w:qFormat/>
    <w:rPr>
      <w:rFonts w:cs="Wingdings"/>
      <w:sz w:val="24"/>
      <w:szCs w:val="24"/>
      <w:lang w:val="ru-RU"/>
    </w:rPr>
  </w:style>
  <w:style w:type="character" w:styleId="ListLabel27">
    <w:name w:val="ListLabel 27"/>
    <w:qFormat/>
    <w:rPr>
      <w:rFonts w:cs="Wingdings"/>
      <w:sz w:val="24"/>
      <w:szCs w:val="24"/>
      <w:lang w:val="ru-RU"/>
    </w:rPr>
  </w:style>
  <w:style w:type="character" w:styleId="ListLabel28">
    <w:name w:val="ListLabel 28"/>
    <w:qFormat/>
    <w:rPr>
      <w:rFonts w:cs="Wingdings"/>
      <w:sz w:val="24"/>
      <w:szCs w:val="24"/>
      <w:lang w:val="ru-RU"/>
    </w:rPr>
  </w:style>
  <w:style w:type="character" w:styleId="ListLabel29">
    <w:name w:val="ListLabel 29"/>
    <w:qFormat/>
    <w:rPr>
      <w:rFonts w:cs="Wingdings"/>
      <w:sz w:val="24"/>
      <w:szCs w:val="24"/>
      <w:lang w:val="ru-RU"/>
    </w:rPr>
  </w:style>
  <w:style w:type="character" w:styleId="ListLabel30">
    <w:name w:val="ListLabel 30"/>
    <w:qFormat/>
    <w:rPr>
      <w:rFonts w:cs="Wingdings"/>
      <w:sz w:val="24"/>
      <w:szCs w:val="24"/>
      <w:lang w:val="ru-RU"/>
    </w:rPr>
  </w:style>
  <w:style w:type="character" w:styleId="ListLabel31">
    <w:name w:val="ListLabel 31"/>
    <w:qFormat/>
    <w:rPr>
      <w:rFonts w:cs="Times New Roman"/>
      <w:sz w:val="24"/>
      <w:szCs w:val="24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Times New Roman"/>
      <w:sz w:val="20"/>
    </w:rPr>
  </w:style>
  <w:style w:type="character" w:styleId="ListLabel49">
    <w:name w:val="ListLabel 49"/>
    <w:qFormat/>
    <w:rPr>
      <w:sz w:val="24"/>
      <w:szCs w:val="24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i w:val="false"/>
    </w:rPr>
  </w:style>
  <w:style w:type="character" w:styleId="ListLabel63">
    <w:name w:val="ListLabel 63"/>
    <w:qFormat/>
    <w:rPr>
      <w:rFonts w:cs="Times New Roman"/>
      <w:b/>
      <w:sz w:val="24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Times New Roman"/>
      <w:b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Style19">
    <w:name w:val="Маркеры списка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link w:val="ad"/>
    <w:uiPriority w:val="99"/>
    <w:unhideWhenUsed/>
    <w:rsid w:val="000a4eae"/>
    <w:pPr>
      <w:spacing w:before="0" w:after="12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5524ce"/>
    <w:pPr>
      <w:suppressAutoHyphens w:val="true"/>
      <w:spacing w:before="280" w:after="119"/>
    </w:pPr>
    <w:rPr>
      <w:rFonts w:cs="Tahoma"/>
      <w:color w:val="000000"/>
      <w:lang w:val="en-US" w:eastAsia="en-US" w:bidi="en-US"/>
    </w:rPr>
  </w:style>
  <w:style w:type="paragraph" w:styleId="Style25">
    <w:name w:val="Body Text Indent"/>
    <w:basedOn w:val="Normal"/>
    <w:link w:val="a5"/>
    <w:rsid w:val="005524ce"/>
    <w:pPr>
      <w:suppressAutoHyphens w:val="true"/>
      <w:ind w:firstLine="567"/>
      <w:jc w:val="both"/>
    </w:pPr>
    <w:rPr>
      <w:rFonts w:cs="Calibri"/>
      <w:lang w:eastAsia="ar-SA"/>
    </w:rPr>
  </w:style>
  <w:style w:type="paragraph" w:styleId="ListParagraph">
    <w:name w:val="List Paragraph"/>
    <w:basedOn w:val="Normal"/>
    <w:uiPriority w:val="34"/>
    <w:qFormat/>
    <w:rsid w:val="005524ce"/>
    <w:pPr>
      <w:suppressAutoHyphens w:val="true"/>
      <w:ind w:left="708" w:hanging="0"/>
    </w:pPr>
    <w:rPr>
      <w:rFonts w:cs="Calibri"/>
      <w:sz w:val="20"/>
      <w:szCs w:val="20"/>
      <w:lang w:eastAsia="ar-SA"/>
    </w:rPr>
  </w:style>
  <w:style w:type="paragraph" w:styleId="NoSpacing">
    <w:name w:val="No Spacing"/>
    <w:uiPriority w:val="1"/>
    <w:qFormat/>
    <w:rsid w:val="005524ce"/>
    <w:pPr>
      <w:widowControl/>
      <w:suppressAutoHyphens w:val="true"/>
      <w:bidi w:val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eastAsia="ar-SA" w:val="ru-RU" w:bidi="ar-SA"/>
    </w:rPr>
  </w:style>
  <w:style w:type="paragraph" w:styleId="ConsPlusNormal1" w:customStyle="1">
    <w:name w:val="ConsPlusNormal"/>
    <w:link w:val="ConsPlusNormal0"/>
    <w:qFormat/>
    <w:rsid w:val="005524ce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ar-SA" w:val="ru-RU" w:bidi="ar-SA"/>
    </w:rPr>
  </w:style>
  <w:style w:type="paragraph" w:styleId="12" w:customStyle="1">
    <w:name w:val="Обычный (веб)1"/>
    <w:basedOn w:val="Normal"/>
    <w:qFormat/>
    <w:rsid w:val="00952a03"/>
    <w:pPr>
      <w:widowControl w:val="false"/>
      <w:suppressAutoHyphens w:val="true"/>
      <w:spacing w:lineRule="atLeast" w:line="100" w:before="28" w:after="28"/>
    </w:pPr>
    <w:rPr>
      <w:kern w:val="2"/>
      <w:lang w:eastAsia="hi-IN" w:bidi="hi-IN"/>
    </w:rPr>
  </w:style>
  <w:style w:type="paragraph" w:styleId="WW1" w:customStyle="1">
    <w:name w:val="WW-Базовый1"/>
    <w:qFormat/>
    <w:rsid w:val="002d6d7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auto"/>
      <w:kern w:val="2"/>
      <w:sz w:val="22"/>
      <w:szCs w:val="22"/>
      <w:lang w:eastAsia="ar-SA" w:val="ru-RU" w:bidi="ar-SA"/>
    </w:rPr>
  </w:style>
  <w:style w:type="paragraph" w:styleId="Style26" w:customStyle="1">
    <w:name w:val="Содержимое таблицы"/>
    <w:basedOn w:val="Normal"/>
    <w:qFormat/>
    <w:rsid w:val="00d2672b"/>
    <w:pPr>
      <w:widowControl w:val="false"/>
      <w:suppressLineNumbers/>
      <w:suppressAutoHyphens w:val="true"/>
    </w:pPr>
    <w:rPr>
      <w:rFonts w:eastAsia="SimSun" w:cs="Mangal"/>
      <w:kern w:val="2"/>
      <w:lang w:eastAsia="hi-IN" w:bidi="hi-IN"/>
    </w:rPr>
  </w:style>
  <w:style w:type="paragraph" w:styleId="Style27">
    <w:name w:val="Header"/>
    <w:basedOn w:val="Normal"/>
    <w:link w:val="af0"/>
    <w:unhideWhenUsed/>
    <w:rsid w:val="00184324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2"/>
    <w:uiPriority w:val="99"/>
    <w:unhideWhenUsed/>
    <w:rsid w:val="00184324"/>
    <w:pPr>
      <w:tabs>
        <w:tab w:val="center" w:pos="4677" w:leader="none"/>
        <w:tab w:val="right" w:pos="9355" w:leader="none"/>
      </w:tabs>
    </w:pPr>
    <w:rPr/>
  </w:style>
  <w:style w:type="paragraph" w:styleId="13" w:customStyle="1">
    <w:name w:val="Абзац списка1"/>
    <w:basedOn w:val="Normal"/>
    <w:qFormat/>
    <w:rsid w:val="00e21a8e"/>
    <w:pPr>
      <w:suppressAutoHyphens w:val="true"/>
      <w:ind w:left="720" w:hanging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ConsPlusTitle" w:customStyle="1">
    <w:name w:val="ConsPlusTitle"/>
    <w:qFormat/>
    <w:rsid w:val="00433aea"/>
    <w:pPr>
      <w:widowControl w:val="false"/>
      <w:suppressAutoHyphens w:val="true"/>
      <w:bidi w:val="0"/>
      <w:jc w:val="left"/>
    </w:pPr>
    <w:rPr>
      <w:rFonts w:ascii="Times New Roman" w:hAnsi="Times New Roman" w:cs="Calibri" w:eastAsia="Times New Roman"/>
      <w:b/>
      <w:bCs/>
      <w:color w:val="auto"/>
      <w:kern w:val="0"/>
      <w:sz w:val="24"/>
      <w:szCs w:val="24"/>
      <w:lang w:eastAsia="ar-SA" w:val="ru-RU" w:bidi="ar-SA"/>
    </w:rPr>
  </w:style>
  <w:style w:type="paragraph" w:styleId="Standard" w:customStyle="1">
    <w:name w:val="Standard"/>
    <w:qFormat/>
    <w:rsid w:val="000b19ab"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Arial" w:hAnsi="Arial" w:eastAsia="Lucida Sans Unicode" w:cs="Mangal"/>
      <w:color w:val="00000A"/>
      <w:kern w:val="2"/>
      <w:sz w:val="24"/>
      <w:szCs w:val="24"/>
      <w:lang w:eastAsia="zh-CN" w:bidi="hi-IN" w:val="ru-RU"/>
    </w:rPr>
  </w:style>
  <w:style w:type="paragraph" w:styleId="32" w:customStyle="1">
    <w:name w:val="Основной текст с отступом 32"/>
    <w:basedOn w:val="Normal"/>
    <w:qFormat/>
    <w:rsid w:val="00870aea"/>
    <w:pPr>
      <w:suppressAutoHyphens w:val="true"/>
      <w:spacing w:before="0" w:after="120"/>
      <w:ind w:left="283" w:hanging="0"/>
    </w:pPr>
    <w:rPr>
      <w:rFonts w:cs="Calibri"/>
      <w:sz w:val="16"/>
      <w:szCs w:val="16"/>
      <w:lang w:eastAsia="ar-SA"/>
    </w:rPr>
  </w:style>
  <w:style w:type="paragraph" w:styleId="U" w:customStyle="1">
    <w:name w:val="u"/>
    <w:basedOn w:val="Normal"/>
    <w:qFormat/>
    <w:rsid w:val="00894135"/>
    <w:pPr>
      <w:spacing w:beforeAutospacing="1" w:afterAutospacing="1"/>
    </w:pPr>
    <w:rPr/>
  </w:style>
  <w:style w:type="paragraph" w:styleId="14" w:customStyle="1">
    <w:name w:val="Основной текст1"/>
    <w:basedOn w:val="Normal"/>
    <w:link w:val="af4"/>
    <w:qFormat/>
    <w:rsid w:val="0031615d"/>
    <w:pPr>
      <w:shd w:val="clear" w:color="auto" w:fill="FFFFFF"/>
      <w:spacing w:lineRule="auto"/>
    </w:pPr>
    <w:rPr>
      <w:sz w:val="16"/>
      <w:szCs w:val="16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743829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link w:val="z-2"/>
    <w:uiPriority w:val="99"/>
    <w:semiHidden/>
    <w:unhideWhenUsed/>
    <w:qFormat/>
    <w:rsid w:val="00743829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Formattext" w:customStyle="1">
    <w:name w:val="formattext"/>
    <w:basedOn w:val="Normal"/>
    <w:qFormat/>
    <w:rsid w:val="007a2ffe"/>
    <w:pPr>
      <w:spacing w:beforeAutospacing="1" w:afterAutospacing="1"/>
    </w:pPr>
    <w:rPr/>
  </w:style>
  <w:style w:type="paragraph" w:styleId="BalloonText">
    <w:name w:val="Balloon Text"/>
    <w:basedOn w:val="Normal"/>
    <w:link w:val="af7"/>
    <w:uiPriority w:val="99"/>
    <w:semiHidden/>
    <w:unhideWhenUsed/>
    <w:qFormat/>
    <w:rsid w:val="00c846c0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960131"/>
    <w:pPr>
      <w:suppressAutoHyphens w:val="true"/>
      <w:ind w:firstLine="284"/>
      <w:jc w:val="both"/>
    </w:pPr>
    <w:rPr>
      <w:szCs w:val="20"/>
      <w:lang w:eastAsia="ar-SA"/>
    </w:rPr>
  </w:style>
  <w:style w:type="paragraph" w:styleId="23" w:customStyle="1">
    <w:name w:val="Абзац списка2"/>
    <w:basedOn w:val="Normal"/>
    <w:qFormat/>
    <w:rsid w:val="00916ff1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ar-SA"/>
    </w:rPr>
  </w:style>
  <w:style w:type="paragraph" w:styleId="HTML1" w:customStyle="1">
    <w:name w:val="Стандартный HTML1"/>
    <w:basedOn w:val="Normal"/>
    <w:qFormat/>
    <w:rsid w:val="00916ff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0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212" w:customStyle="1">
    <w:name w:val="Основной текст (2)1"/>
    <w:basedOn w:val="Normal"/>
    <w:qFormat/>
    <w:rsid w:val="004e6c76"/>
    <w:pPr>
      <w:widowControl w:val="false"/>
      <w:shd w:val="clear" w:color="auto" w:fill="FFFFFF"/>
      <w:suppressAutoHyphens w:val="true"/>
      <w:spacing w:lineRule="exact" w:line="306"/>
      <w:jc w:val="center"/>
    </w:pPr>
    <w:rPr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d24b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A028-203B-452F-B780-2E5253F8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3663</TotalTime>
  <Application>LibreOffice/5.4.6.2$Windows_x86 LibreOffice_project/4014ce260a04f1026ba855d3b8d91541c224eab8</Application>
  <Pages>15</Pages>
  <Words>7304</Words>
  <Characters>41633</Characters>
  <CharactersWithSpaces>48840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2023-05-03T14:50:00Z</dcterms:created>
  <dc:creator>guzanova</dc:creator>
  <dc:description/>
  <dc:language>ru-RU</dc:language>
  <cp:lastModifiedBy/>
  <cp:lastPrinted>2023-05-29T07:35:00Z</cp:lastPrinted>
  <dcterms:modified xsi:type="dcterms:W3CDTF">2023-07-07T15:25:41Z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